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D79" w14:textId="516D24EC" w:rsidR="00002E57" w:rsidRPr="00A36CB9" w:rsidRDefault="00A36CB9" w:rsidP="00A36CB9">
      <w:pPr>
        <w:jc w:val="center"/>
        <w:rPr>
          <w:rFonts w:ascii="Replica-Bold" w:hAnsi="Replica-Bold"/>
          <w:sz w:val="32"/>
          <w:szCs w:val="32"/>
        </w:rPr>
      </w:pPr>
      <w:r>
        <w:rPr>
          <w:rFonts w:ascii="Replica-Bold" w:hAnsi="Replica-Bold"/>
          <w:sz w:val="32"/>
        </w:rPr>
        <w:t>STATUTS DU PARTI SOCIALISTE</w:t>
      </w:r>
    </w:p>
    <w:p w14:paraId="1F329C72" w14:textId="77777777" w:rsidR="0025664E" w:rsidRPr="00A36CB9" w:rsidRDefault="00A36CB9" w:rsidP="00A36CB9">
      <w:pPr>
        <w:jc w:val="center"/>
        <w:rPr>
          <w:rFonts w:ascii="Replica-Bold" w:hAnsi="Replica-Bold"/>
          <w:sz w:val="32"/>
          <w:szCs w:val="32"/>
        </w:rPr>
      </w:pPr>
      <w:r>
        <w:rPr>
          <w:rFonts w:ascii="Replica-Bold" w:hAnsi="Replica-Bold"/>
          <w:sz w:val="32"/>
        </w:rPr>
        <w:t xml:space="preserve">SECTION </w:t>
      </w:r>
      <w:r w:rsidRPr="009D366D">
        <w:rPr>
          <w:rFonts w:ascii="Replica-Bold" w:hAnsi="Replica-Bold"/>
          <w:sz w:val="32"/>
          <w:highlight w:val="yellow"/>
        </w:rPr>
        <w:t>[NOM DE LA SECTION]</w:t>
      </w:r>
    </w:p>
    <w:p w14:paraId="73A87197" w14:textId="77777777" w:rsidR="0025664E" w:rsidRDefault="0025664E"/>
    <w:p w14:paraId="201AA631" w14:textId="2852DE62" w:rsidR="0025664E" w:rsidRPr="00DF7845" w:rsidRDefault="0025664E" w:rsidP="0025664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NimbusSanNov" w:hAnsi="NimbusSanNov" w:cs="Arial"/>
          <w:b/>
          <w:bCs/>
          <w:sz w:val="28"/>
          <w:szCs w:val="28"/>
        </w:rPr>
      </w:pPr>
      <w:r>
        <w:rPr>
          <w:rFonts w:ascii="NimbusSanNov" w:hAnsi="NimbusSanNov"/>
          <w:b/>
          <w:sz w:val="28"/>
        </w:rPr>
        <w:t>But de l</w:t>
      </w:r>
      <w:r w:rsidR="002454F8">
        <w:rPr>
          <w:rFonts w:ascii="NimbusSanNov" w:hAnsi="NimbusSanNov"/>
          <w:b/>
          <w:sz w:val="28"/>
        </w:rPr>
        <w:t>’</w:t>
      </w:r>
      <w:r>
        <w:rPr>
          <w:rFonts w:ascii="NimbusSanNov" w:hAnsi="NimbusSanNov"/>
          <w:b/>
          <w:sz w:val="28"/>
        </w:rPr>
        <w:t>organisation</w:t>
      </w:r>
    </w:p>
    <w:p w14:paraId="396674DA" w14:textId="77777777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Forme juridique et siège</w:t>
      </w:r>
    </w:p>
    <w:p w14:paraId="2A9D9AE0" w14:textId="59326E1F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</w:t>
      </w:r>
    </w:p>
    <w:p w14:paraId="7B4B4861" w14:textId="06DA5B1F" w:rsidR="0025664E" w:rsidRPr="00DF7845" w:rsidRDefault="0025664E" w:rsidP="00DF7845">
      <w:pPr>
        <w:autoSpaceDE w:val="0"/>
        <w:autoSpaceDN w:val="0"/>
        <w:adjustRightInd w:val="0"/>
        <w:ind w:firstLine="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 Parti socialiste </w:t>
      </w:r>
      <w:r>
        <w:rPr>
          <w:rFonts w:ascii="NimbusSanNov" w:hAnsi="NimbusSanNov"/>
          <w:sz w:val="24"/>
          <w:highlight w:val="yellow"/>
        </w:rPr>
        <w:t>[nom de la section</w:t>
      </w:r>
      <w:r w:rsidR="005F1579">
        <w:rPr>
          <w:rFonts w:ascii="Times New Roman" w:hAnsi="Times New Roman" w:cs="Times New Roman"/>
          <w:sz w:val="24"/>
          <w:highlight w:val="yellow"/>
        </w:rPr>
        <w:t> </w:t>
      </w:r>
      <w:r>
        <w:rPr>
          <w:rFonts w:ascii="NimbusSanNov" w:hAnsi="NimbusSanNov"/>
          <w:sz w:val="24"/>
          <w:highlight w:val="yellow"/>
        </w:rPr>
        <w:t>; ci-après PS [nom de la section]]</w:t>
      </w:r>
      <w:r>
        <w:rPr>
          <w:rFonts w:ascii="NimbusSanNov" w:hAnsi="NimbusSanNov"/>
          <w:sz w:val="24"/>
        </w:rPr>
        <w:t xml:space="preserve"> est une association au sens des articles 60 et suivants du Code civil suisse (CC), dont le siège se trouve </w:t>
      </w:r>
      <w:r w:rsidRPr="00A4070C">
        <w:rPr>
          <w:rFonts w:ascii="NimbusSanNov" w:hAnsi="NimbusSanNov"/>
          <w:sz w:val="24"/>
          <w:highlight w:val="yellow"/>
        </w:rPr>
        <w:t>à/au/aux</w:t>
      </w:r>
      <w:r>
        <w:rPr>
          <w:rFonts w:ascii="NimbusSanNov" w:hAnsi="NimbusSanNov"/>
          <w:sz w:val="24"/>
        </w:rPr>
        <w:t xml:space="preserve"> </w:t>
      </w:r>
      <w:r>
        <w:rPr>
          <w:rFonts w:ascii="NimbusSanNov" w:hAnsi="NimbusSanNov"/>
          <w:sz w:val="24"/>
          <w:highlight w:val="yellow"/>
        </w:rPr>
        <w:t>[nom de la commune]</w:t>
      </w:r>
      <w:r>
        <w:rPr>
          <w:rFonts w:ascii="NimbusSanNov" w:hAnsi="NimbusSanNov"/>
          <w:sz w:val="24"/>
        </w:rPr>
        <w:t>.</w:t>
      </w:r>
    </w:p>
    <w:p w14:paraId="1224BC9C" w14:textId="77777777" w:rsidR="00DF7845" w:rsidRDefault="00DF7845" w:rsidP="0025664E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26645A74" w14:textId="548C09AC" w:rsidR="00DF7845" w:rsidRDefault="008D39C9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Rapports avec le</w:t>
      </w:r>
      <w:r w:rsidR="0025664E">
        <w:rPr>
          <w:rFonts w:ascii="NimbusSanNov" w:hAnsi="NimbusSanNov"/>
          <w:b/>
          <w:sz w:val="24"/>
        </w:rPr>
        <w:t> PS Suisse</w:t>
      </w:r>
    </w:p>
    <w:p w14:paraId="72EEED4D" w14:textId="77777777" w:rsidR="00DF7845" w:rsidRDefault="00DF7845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5312A905" w14:textId="5E4B012B" w:rsidR="00DF7845" w:rsidRPr="00DF7845" w:rsidRDefault="0025664E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2</w:t>
      </w:r>
    </w:p>
    <w:p w14:paraId="0DEAFD03" w14:textId="77777777" w:rsidR="00DF7845" w:rsidRDefault="00DF7845" w:rsidP="00DF7845">
      <w:pPr>
        <w:pStyle w:val="KeinLeerraum"/>
        <w:ind w:left="0" w:firstLine="0"/>
        <w:rPr>
          <w:rFonts w:ascii="NimbusSanNov" w:hAnsi="NimbusSanNov" w:cs="Arial"/>
          <w:sz w:val="24"/>
          <w:szCs w:val="24"/>
        </w:rPr>
      </w:pPr>
    </w:p>
    <w:p w14:paraId="0AF9078D" w14:textId="77777777" w:rsidR="0025664E" w:rsidRPr="00DF7845" w:rsidRDefault="0025664E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fait siens les statuts et le programme du Parti socialiste suisse et du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</w:t>
      </w:r>
    </w:p>
    <w:p w14:paraId="0EA36D30" w14:textId="77777777" w:rsidR="0025664E" w:rsidRPr="00DF7845" w:rsidRDefault="0025664E" w:rsidP="0025664E">
      <w:pPr>
        <w:autoSpaceDE w:val="0"/>
        <w:autoSpaceDN w:val="0"/>
        <w:adjustRightInd w:val="0"/>
        <w:ind w:left="175"/>
        <w:rPr>
          <w:rFonts w:ascii="NimbusSanNov" w:hAnsi="NimbusSanNov" w:cs="Arial"/>
          <w:sz w:val="24"/>
          <w:szCs w:val="24"/>
        </w:rPr>
      </w:pPr>
    </w:p>
    <w:p w14:paraId="2EA0906C" w14:textId="77777777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But et objectif</w:t>
      </w:r>
    </w:p>
    <w:p w14:paraId="60D14BBC" w14:textId="78CEE6E9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3</w:t>
      </w:r>
    </w:p>
    <w:p w14:paraId="58535698" w14:textId="01FAE448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s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engage dans </w:t>
      </w:r>
      <w:r w:rsidRPr="00A4070C">
        <w:rPr>
          <w:rFonts w:ascii="NimbusSanNov" w:hAnsi="NimbusSanNov"/>
          <w:sz w:val="24"/>
          <w:highlight w:val="yellow"/>
        </w:rPr>
        <w:t xml:space="preserve">la/les </w:t>
      </w:r>
      <w:proofErr w:type="spellStart"/>
      <w:r w:rsidRPr="00A4070C">
        <w:rPr>
          <w:rFonts w:ascii="NimbusSanNov" w:hAnsi="NimbusSanNov"/>
          <w:sz w:val="24"/>
          <w:highlight w:val="yellow"/>
        </w:rPr>
        <w:t>commune-s</w:t>
      </w:r>
      <w:proofErr w:type="spellEnd"/>
      <w:r w:rsidRPr="00A4070C">
        <w:rPr>
          <w:rFonts w:ascii="NimbusSanNov" w:hAnsi="NimbusSanNov"/>
          <w:sz w:val="24"/>
          <w:highlight w:val="yellow"/>
        </w:rPr>
        <w:t xml:space="preserve"> de/du/</w:t>
      </w:r>
      <w:r w:rsidRPr="009D366D">
        <w:rPr>
          <w:rFonts w:ascii="NimbusSanNov" w:hAnsi="NimbusSanNov"/>
          <w:sz w:val="24"/>
          <w:highlight w:val="yellow"/>
        </w:rPr>
        <w:t>des [</w:t>
      </w:r>
      <w:proofErr w:type="spellStart"/>
      <w:r w:rsidRPr="009D366D">
        <w:rPr>
          <w:rFonts w:ascii="NimbusSanNov" w:hAnsi="NimbusSanNov"/>
          <w:sz w:val="24"/>
          <w:highlight w:val="yellow"/>
        </w:rPr>
        <w:t>nom-s</w:t>
      </w:r>
      <w:proofErr w:type="spellEnd"/>
      <w:r w:rsidRPr="009D366D">
        <w:rPr>
          <w:rFonts w:ascii="NimbusSanNov" w:hAnsi="NimbusSanNov"/>
          <w:sz w:val="24"/>
          <w:highlight w:val="yellow"/>
        </w:rPr>
        <w:t xml:space="preserve"> de </w:t>
      </w:r>
      <w:r>
        <w:rPr>
          <w:rFonts w:ascii="NimbusSanNov" w:hAnsi="NimbusSanNov"/>
          <w:sz w:val="24"/>
          <w:highlight w:val="yellow"/>
        </w:rPr>
        <w:t xml:space="preserve">la/des </w:t>
      </w:r>
      <w:proofErr w:type="spellStart"/>
      <w:r>
        <w:rPr>
          <w:rFonts w:ascii="NimbusSanNov" w:hAnsi="NimbusSanNov"/>
          <w:sz w:val="24"/>
          <w:highlight w:val="yellow"/>
        </w:rPr>
        <w:t>commune-s</w:t>
      </w:r>
      <w:proofErr w:type="spellEnd"/>
      <w:r>
        <w:rPr>
          <w:rFonts w:ascii="NimbusSanNov" w:hAnsi="NimbusSanNov"/>
          <w:sz w:val="24"/>
          <w:highlight w:val="yellow"/>
        </w:rPr>
        <w:t>]</w:t>
      </w:r>
      <w:r>
        <w:rPr>
          <w:rFonts w:ascii="NimbusSanNov" w:hAnsi="NimbusSanNov"/>
          <w:sz w:val="24"/>
        </w:rPr>
        <w:t xml:space="preserve"> en faveur des objectifs du socialism</w:t>
      </w:r>
      <w:r w:rsidR="00902157">
        <w:rPr>
          <w:rFonts w:ascii="NimbusSanNov" w:hAnsi="NimbusSanNov"/>
          <w:sz w:val="24"/>
        </w:rPr>
        <w:t>e démocratique.</w:t>
      </w:r>
    </w:p>
    <w:p w14:paraId="102DE342" w14:textId="77777777" w:rsidR="00DF7845" w:rsidRDefault="0025664E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Il collabore au niveau communal avec tous les milieux progressistes.</w:t>
      </w:r>
    </w:p>
    <w:p w14:paraId="4B740CE1" w14:textId="77777777" w:rsidR="00DF7845" w:rsidRDefault="00DF7845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</w:p>
    <w:p w14:paraId="3E1EEC87" w14:textId="77777777" w:rsidR="0025664E" w:rsidRPr="00DF7845" w:rsidRDefault="0025664E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b/>
          <w:sz w:val="24"/>
        </w:rPr>
        <w:t>Tâches, compétences</w:t>
      </w:r>
    </w:p>
    <w:p w14:paraId="4364DA40" w14:textId="4CE82AB3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 xml:space="preserve">4 </w:t>
      </w:r>
    </w:p>
    <w:p w14:paraId="0F158F9C" w14:textId="6FE0D37B" w:rsidR="0025664E" w:rsidRPr="00DF7845" w:rsidRDefault="0025664E" w:rsidP="0025664E">
      <w:pPr>
        <w:autoSpaceDE w:val="0"/>
        <w:autoSpaceDN w:val="0"/>
        <w:adjustRightInd w:val="0"/>
        <w:ind w:left="425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consacre son activité notamment aux tâches suivantes</w:t>
      </w:r>
      <w:r w:rsidR="005F1579">
        <w:rPr>
          <w:rFonts w:ascii="Times New Roman" w:hAnsi="Times New Roman" w:cs="Times New Roman"/>
          <w:sz w:val="24"/>
        </w:rPr>
        <w:t> </w:t>
      </w:r>
      <w:r>
        <w:rPr>
          <w:rFonts w:ascii="NimbusSanNov" w:hAnsi="NimbusSanNov"/>
          <w:sz w:val="24"/>
        </w:rPr>
        <w:t>:</w:t>
      </w:r>
    </w:p>
    <w:p w14:paraId="079826A0" w14:textId="7F770BB5" w:rsidR="009D366D" w:rsidRPr="009D366D" w:rsidRDefault="009309E8" w:rsidP="009D366D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Suivi de la politique communale</w:t>
      </w:r>
      <w:r w:rsidR="005F1579">
        <w:rPr>
          <w:rFonts w:ascii="Times New Roman" w:hAnsi="Times New Roman"/>
          <w:sz w:val="24"/>
        </w:rPr>
        <w:t> </w:t>
      </w:r>
      <w:r>
        <w:rPr>
          <w:rFonts w:ascii="NimbusSanNov" w:hAnsi="NimbusSanNov"/>
          <w:sz w:val="24"/>
        </w:rPr>
        <w:t>; mise en œuvre des objectifs du Parti cantonal et du PS Suisse au niveau communal.</w:t>
      </w:r>
    </w:p>
    <w:p w14:paraId="48DF095C" w14:textId="658BAC38" w:rsidR="0025664E" w:rsidRPr="009D366D" w:rsidRDefault="00CA18BF" w:rsidP="009D366D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 w:rsidRPr="009D366D">
        <w:rPr>
          <w:rFonts w:ascii="NimbusSanNov" w:hAnsi="NimbusSanNov"/>
          <w:sz w:val="24"/>
        </w:rPr>
        <w:t xml:space="preserve">Engagement par des moyens juridiques et politiques </w:t>
      </w:r>
      <w:r w:rsidR="00223909">
        <w:rPr>
          <w:rFonts w:ascii="NimbusSanNov" w:hAnsi="NimbusSanNov"/>
          <w:sz w:val="24"/>
        </w:rPr>
        <w:t>en faveur d’</w:t>
      </w:r>
      <w:r w:rsidRPr="009D366D">
        <w:rPr>
          <w:rFonts w:ascii="NimbusSanNov" w:hAnsi="NimbusSanNov"/>
          <w:sz w:val="24"/>
        </w:rPr>
        <w:t xml:space="preserve">une politique sociale progressiste, </w:t>
      </w:r>
      <w:r w:rsidR="00223909">
        <w:rPr>
          <w:rFonts w:ascii="NimbusSanNov" w:hAnsi="NimbusSanNov"/>
          <w:sz w:val="24"/>
        </w:rPr>
        <w:t xml:space="preserve">de </w:t>
      </w:r>
      <w:r w:rsidRPr="009D366D">
        <w:rPr>
          <w:rFonts w:ascii="NimbusSanNov" w:hAnsi="NimbusSanNov"/>
          <w:sz w:val="24"/>
        </w:rPr>
        <w:t>l</w:t>
      </w:r>
      <w:r w:rsidR="002454F8" w:rsidRPr="009D366D">
        <w:rPr>
          <w:rFonts w:ascii="NimbusSanNov" w:hAnsi="NimbusSanNov"/>
          <w:sz w:val="24"/>
        </w:rPr>
        <w:t>’</w:t>
      </w:r>
      <w:r w:rsidRPr="009D366D">
        <w:rPr>
          <w:rFonts w:ascii="NimbusSanNov" w:hAnsi="NimbusSanNov"/>
          <w:sz w:val="24"/>
        </w:rPr>
        <w:t xml:space="preserve">égalité </w:t>
      </w:r>
      <w:r w:rsidR="00223909">
        <w:rPr>
          <w:rFonts w:ascii="NimbusSanNov" w:hAnsi="NimbusSanNov"/>
          <w:sz w:val="24"/>
        </w:rPr>
        <w:t>pour toutes et tous</w:t>
      </w:r>
      <w:r w:rsidRPr="009D366D">
        <w:rPr>
          <w:rFonts w:ascii="NimbusSanNov" w:hAnsi="NimbusSanNov"/>
          <w:sz w:val="24"/>
        </w:rPr>
        <w:t>,</w:t>
      </w:r>
      <w:r w:rsidR="00223909">
        <w:rPr>
          <w:rFonts w:ascii="NimbusSanNov" w:hAnsi="NimbusSanNov"/>
          <w:sz w:val="24"/>
        </w:rPr>
        <w:t xml:space="preserve"> de</w:t>
      </w:r>
      <w:r w:rsidRPr="009D366D">
        <w:rPr>
          <w:rFonts w:ascii="NimbusSanNov" w:hAnsi="NimbusSanNov"/>
          <w:sz w:val="24"/>
        </w:rPr>
        <w:t xml:space="preserve"> la lutte contre le chômage, </w:t>
      </w:r>
      <w:r w:rsidR="00223909">
        <w:rPr>
          <w:rFonts w:ascii="NimbusSanNov" w:hAnsi="NimbusSanNov"/>
          <w:sz w:val="24"/>
        </w:rPr>
        <w:t xml:space="preserve">pour </w:t>
      </w:r>
      <w:r w:rsidRPr="009D366D">
        <w:rPr>
          <w:rFonts w:ascii="NimbusSanNov" w:hAnsi="NimbusSanNov"/>
          <w:sz w:val="24"/>
        </w:rPr>
        <w:t>des salaires et des conditions de travail équitables, de bonnes possibilités de formation pour tou</w:t>
      </w:r>
      <w:r w:rsidR="00223909">
        <w:rPr>
          <w:rFonts w:ascii="NimbusSanNov" w:hAnsi="NimbusSanNov"/>
          <w:sz w:val="24"/>
        </w:rPr>
        <w:t>tes et tou</w:t>
      </w:r>
      <w:r w:rsidRPr="009D366D">
        <w:rPr>
          <w:rFonts w:ascii="NimbusSanNov" w:hAnsi="NimbusSanNov"/>
          <w:sz w:val="24"/>
        </w:rPr>
        <w:t xml:space="preserve">s, </w:t>
      </w:r>
      <w:r w:rsidR="00223909">
        <w:rPr>
          <w:rFonts w:ascii="NimbusSanNov" w:hAnsi="NimbusSanNov"/>
          <w:sz w:val="24"/>
        </w:rPr>
        <w:t xml:space="preserve">pour </w:t>
      </w:r>
      <w:r w:rsidRPr="009D366D">
        <w:rPr>
          <w:rFonts w:ascii="NimbusSanNov" w:hAnsi="NimbusSanNov"/>
          <w:sz w:val="24"/>
        </w:rPr>
        <w:t>la promotion d</w:t>
      </w:r>
      <w:r w:rsidR="002454F8" w:rsidRPr="009D366D">
        <w:rPr>
          <w:rFonts w:ascii="NimbusSanNov" w:hAnsi="NimbusSanNov"/>
          <w:sz w:val="24"/>
        </w:rPr>
        <w:t>’</w:t>
      </w:r>
      <w:r w:rsidRPr="009D366D">
        <w:rPr>
          <w:rFonts w:ascii="NimbusSanNov" w:hAnsi="NimbusSanNov"/>
          <w:sz w:val="24"/>
        </w:rPr>
        <w:t>organisations culturelles ainsi qu</w:t>
      </w:r>
      <w:r w:rsidR="002454F8" w:rsidRPr="009D366D">
        <w:rPr>
          <w:rFonts w:ascii="NimbusSanNov" w:hAnsi="NimbusSanNov"/>
          <w:sz w:val="24"/>
        </w:rPr>
        <w:t>’</w:t>
      </w:r>
      <w:r w:rsidRPr="009D366D">
        <w:rPr>
          <w:rFonts w:ascii="NimbusSanNov" w:hAnsi="NimbusSanNov"/>
          <w:sz w:val="24"/>
        </w:rPr>
        <w:t xml:space="preserve">une </w:t>
      </w:r>
      <w:r w:rsidR="00D12B2A" w:rsidRPr="009D366D">
        <w:rPr>
          <w:rFonts w:ascii="NimbusSanNov" w:hAnsi="NimbusSanNov"/>
          <w:sz w:val="24"/>
        </w:rPr>
        <w:t>politique juste et engagée en matière de migration et d</w:t>
      </w:r>
      <w:r w:rsidR="002454F8" w:rsidRPr="009D366D">
        <w:rPr>
          <w:rFonts w:ascii="NimbusSanNov" w:hAnsi="NimbusSanNov"/>
          <w:sz w:val="24"/>
        </w:rPr>
        <w:t>’</w:t>
      </w:r>
      <w:r w:rsidR="00D12B2A" w:rsidRPr="009D366D">
        <w:rPr>
          <w:rFonts w:ascii="NimbusSanNov" w:hAnsi="NimbusSanNov"/>
          <w:sz w:val="24"/>
        </w:rPr>
        <w:t>asile</w:t>
      </w:r>
      <w:r w:rsidR="00902157" w:rsidRPr="009D366D">
        <w:rPr>
          <w:rFonts w:ascii="NimbusSanNov" w:hAnsi="NimbusSanNov"/>
          <w:sz w:val="24"/>
        </w:rPr>
        <w:t>.</w:t>
      </w:r>
    </w:p>
    <w:p w14:paraId="2F76EE55" w14:textId="7E6732A3" w:rsidR="0025664E" w:rsidRPr="00DF7845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lastRenderedPageBreak/>
        <w:t>Engagement par des moyens juridiques et politiques en faveur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une utilisation mesurée du sol, de la création et de la préservation de quartiers agréables à vivre et respectueux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être humain, notamment par la protection des sites, la </w:t>
      </w:r>
      <w:r w:rsidR="00062338">
        <w:rPr>
          <w:rFonts w:ascii="NimbusSanNov" w:hAnsi="NimbusSanNov"/>
          <w:sz w:val="24"/>
        </w:rPr>
        <w:t>conservation du patrimoine bâti et</w:t>
      </w:r>
      <w:r>
        <w:rPr>
          <w:rFonts w:ascii="NimbusSanNov" w:hAnsi="NimbusSanNov"/>
          <w:sz w:val="24"/>
        </w:rPr>
        <w:t xml:space="preserve"> la promotion de logements à prix modérés</w:t>
      </w:r>
      <w:r w:rsidR="00062338">
        <w:rPr>
          <w:rFonts w:ascii="NimbusSanNov" w:hAnsi="NimbusSanNov"/>
          <w:sz w:val="24"/>
        </w:rPr>
        <w:t>,</w:t>
      </w:r>
      <w:r>
        <w:rPr>
          <w:rFonts w:ascii="NimbusSanNov" w:hAnsi="NimbusSanNov"/>
          <w:sz w:val="24"/>
        </w:rPr>
        <w:t xml:space="preserve"> ainsi qu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</w:t>
      </w:r>
      <w:r w:rsidR="00062338">
        <w:rPr>
          <w:rFonts w:ascii="NimbusSanNov" w:hAnsi="NimbusSanNov"/>
          <w:sz w:val="24"/>
        </w:rPr>
        <w:t>n faveur de</w:t>
      </w:r>
      <w:r>
        <w:rPr>
          <w:rFonts w:ascii="NimbusSanNov" w:hAnsi="NimbusSanNov"/>
          <w:sz w:val="24"/>
        </w:rPr>
        <w:t xml:space="preserve"> la protection du climat et de la biodiversité.</w:t>
      </w:r>
    </w:p>
    <w:p w14:paraId="00A1F98A" w14:textId="77777777" w:rsidR="0025664E" w:rsidRPr="00DF7845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Relations publiques.</w:t>
      </w:r>
    </w:p>
    <w:p w14:paraId="60EEE19F" w14:textId="6CABBFFE" w:rsidR="0025664E" w:rsidRPr="00DF7845" w:rsidRDefault="00945AD5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Nomination de </w:t>
      </w:r>
      <w:proofErr w:type="spellStart"/>
      <w:r>
        <w:rPr>
          <w:rFonts w:ascii="NimbusSanNov" w:hAnsi="NimbusSanNov"/>
          <w:sz w:val="24"/>
        </w:rPr>
        <w:t>c</w:t>
      </w:r>
      <w:r w:rsidR="0025664E">
        <w:rPr>
          <w:rFonts w:ascii="NimbusSanNov" w:hAnsi="NimbusSanNov"/>
          <w:sz w:val="24"/>
        </w:rPr>
        <w:t>andidat-es</w:t>
      </w:r>
      <w:proofErr w:type="spellEnd"/>
      <w:r w:rsidR="0025664E">
        <w:rPr>
          <w:rFonts w:ascii="NimbusSanNov" w:hAnsi="NimbusSanNov"/>
          <w:sz w:val="24"/>
        </w:rPr>
        <w:t xml:space="preserve"> aux élections communales</w:t>
      </w:r>
      <w:r w:rsidR="005F1579">
        <w:rPr>
          <w:rFonts w:ascii="Times New Roman" w:hAnsi="Times New Roman"/>
          <w:sz w:val="24"/>
        </w:rPr>
        <w:t> </w:t>
      </w:r>
      <w:r w:rsidR="0025664E">
        <w:rPr>
          <w:rFonts w:ascii="NimbusSanNov" w:hAnsi="NimbusSanNov"/>
          <w:sz w:val="24"/>
        </w:rPr>
        <w:t>; organisation de campagnes de votation</w:t>
      </w:r>
      <w:r w:rsidR="0052366B">
        <w:rPr>
          <w:rFonts w:ascii="NimbusSanNov" w:hAnsi="NimbusSanNov"/>
          <w:sz w:val="24"/>
        </w:rPr>
        <w:t>s</w:t>
      </w:r>
      <w:r w:rsidR="0025664E">
        <w:rPr>
          <w:rFonts w:ascii="NimbusSanNov" w:hAnsi="NimbusSanNov"/>
          <w:sz w:val="24"/>
        </w:rPr>
        <w:t xml:space="preserve"> et de campagnes électorales au niveau communal.</w:t>
      </w:r>
    </w:p>
    <w:p w14:paraId="47527D55" w14:textId="63FF6964" w:rsidR="0025664E" w:rsidRPr="00DF7845" w:rsidRDefault="00945AD5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Nomination des </w:t>
      </w:r>
      <w:proofErr w:type="spellStart"/>
      <w:r w:rsidR="0025664E">
        <w:rPr>
          <w:rFonts w:ascii="NimbusSanNov" w:hAnsi="NimbusSanNov"/>
          <w:sz w:val="24"/>
        </w:rPr>
        <w:t>candidat-es</w:t>
      </w:r>
      <w:proofErr w:type="spellEnd"/>
      <w:r w:rsidR="0025664E">
        <w:rPr>
          <w:rFonts w:ascii="NimbusSanNov" w:hAnsi="NimbusSanNov"/>
          <w:sz w:val="24"/>
        </w:rPr>
        <w:t xml:space="preserve"> aux élections au niveau des districts, au niveau cantonal et au niveau fédéral à </w:t>
      </w:r>
      <w:r w:rsidR="00223909">
        <w:rPr>
          <w:rFonts w:ascii="NimbusSanNov" w:hAnsi="NimbusSanNov"/>
          <w:sz w:val="24"/>
        </w:rPr>
        <w:t>l’intention</w:t>
      </w:r>
      <w:r w:rsidR="0025664E">
        <w:rPr>
          <w:rFonts w:ascii="NimbusSanNov" w:hAnsi="NimbusSanNov"/>
          <w:sz w:val="24"/>
        </w:rPr>
        <w:t xml:space="preserve"> de l</w:t>
      </w:r>
      <w:r w:rsidR="00223909">
        <w:rPr>
          <w:rFonts w:ascii="NimbusSanNov" w:hAnsi="NimbusSanNov"/>
          <w:sz w:val="24"/>
        </w:rPr>
        <w:t xml:space="preserve">’instance </w:t>
      </w:r>
      <w:r w:rsidR="0025664E">
        <w:rPr>
          <w:rFonts w:ascii="NimbusSanNov" w:hAnsi="NimbusSanNov"/>
          <w:sz w:val="24"/>
        </w:rPr>
        <w:t>du parti compétente.</w:t>
      </w:r>
    </w:p>
    <w:p w14:paraId="429F12C0" w14:textId="1B5BE89F" w:rsidR="0025664E" w:rsidRPr="00DF7845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Nominatio</w:t>
      </w:r>
      <w:r w:rsidR="00945AD5">
        <w:rPr>
          <w:rFonts w:ascii="NimbusSanNov" w:hAnsi="NimbusSanNov"/>
          <w:sz w:val="24"/>
        </w:rPr>
        <w:t xml:space="preserve">n des </w:t>
      </w:r>
      <w:proofErr w:type="spellStart"/>
      <w:r w:rsidR="00945AD5">
        <w:rPr>
          <w:rFonts w:ascii="NimbusSanNov" w:hAnsi="NimbusSanNov"/>
          <w:sz w:val="24"/>
        </w:rPr>
        <w:t>c</w:t>
      </w:r>
      <w:r>
        <w:rPr>
          <w:rFonts w:ascii="NimbusSanNov" w:hAnsi="NimbusSanNov"/>
          <w:sz w:val="24"/>
        </w:rPr>
        <w:t>andidat-es</w:t>
      </w:r>
      <w:proofErr w:type="spellEnd"/>
      <w:r>
        <w:rPr>
          <w:rFonts w:ascii="NimbusSanNov" w:hAnsi="NimbusSanNov"/>
          <w:sz w:val="24"/>
        </w:rPr>
        <w:t xml:space="preserve"> à des fonctions au sein du parti à </w:t>
      </w:r>
      <w:r w:rsidR="00223909">
        <w:rPr>
          <w:rFonts w:ascii="NimbusSanNov" w:hAnsi="NimbusSanNov"/>
          <w:sz w:val="24"/>
        </w:rPr>
        <w:t>l’intention</w:t>
      </w:r>
      <w:r>
        <w:rPr>
          <w:rFonts w:ascii="NimbusSanNov" w:hAnsi="NimbusSanNov"/>
          <w:sz w:val="24"/>
        </w:rPr>
        <w:t xml:space="preserve"> </w:t>
      </w:r>
      <w:r w:rsidRPr="008D39C9">
        <w:rPr>
          <w:rFonts w:ascii="NimbusSanNov" w:hAnsi="NimbusSanNov"/>
          <w:sz w:val="24"/>
        </w:rPr>
        <w:t>de l</w:t>
      </w:r>
      <w:r w:rsidR="008D39C9" w:rsidRPr="00B13210">
        <w:rPr>
          <w:rFonts w:ascii="NimbusSanNov" w:hAnsi="NimbusSanNov"/>
          <w:sz w:val="24"/>
        </w:rPr>
        <w:t>’instance du parti</w:t>
      </w:r>
      <w:r w:rsidRPr="008D39C9">
        <w:rPr>
          <w:rFonts w:ascii="NimbusSanNov" w:hAnsi="NimbusSanNov"/>
          <w:sz w:val="24"/>
        </w:rPr>
        <w:t xml:space="preserve"> compétente.</w:t>
      </w:r>
    </w:p>
    <w:p w14:paraId="6B9F26AA" w14:textId="461881C3" w:rsidR="0025664E" w:rsidRPr="00DF7845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Recrutement et intégration de nouvelles </w:t>
      </w:r>
      <w:r w:rsidR="00223909">
        <w:rPr>
          <w:rFonts w:ascii="NimbusSanNov" w:hAnsi="NimbusSanNov"/>
          <w:sz w:val="24"/>
        </w:rPr>
        <w:t xml:space="preserve">et nouveaux </w:t>
      </w:r>
      <w:r>
        <w:rPr>
          <w:rFonts w:ascii="NimbusSanNov" w:hAnsi="NimbusSanNov"/>
          <w:sz w:val="24"/>
        </w:rPr>
        <w:t>membres.</w:t>
      </w:r>
    </w:p>
    <w:p w14:paraId="539B3C92" w14:textId="77777777" w:rsidR="0025664E" w:rsidRPr="00B13210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 w:rsidRPr="00B13210">
        <w:rPr>
          <w:rFonts w:ascii="NimbusSanNov" w:hAnsi="NimbusSanNov"/>
          <w:sz w:val="24"/>
        </w:rPr>
        <w:t>Tenue de la liste des membres, annonce des mutations au Parti cantonal.</w:t>
      </w:r>
    </w:p>
    <w:p w14:paraId="056F8DC6" w14:textId="3591D351" w:rsidR="0025664E" w:rsidRPr="00B13210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 w:rsidRPr="00B13210">
        <w:rPr>
          <w:rFonts w:ascii="NimbusSanNov" w:hAnsi="NimbusSanNov"/>
          <w:sz w:val="24"/>
          <w:highlight w:val="yellow"/>
        </w:rPr>
        <w:t xml:space="preserve">Encaissement des cotisations des membres pour le Parti cantonal, </w:t>
      </w:r>
      <w:r w:rsidR="00223909" w:rsidRPr="00B13210">
        <w:rPr>
          <w:rFonts w:ascii="NimbusSanNov" w:hAnsi="NimbusSanNov"/>
          <w:sz w:val="24"/>
          <w:highlight w:val="yellow"/>
        </w:rPr>
        <w:t>l’instance</w:t>
      </w:r>
      <w:r w:rsidRPr="00B13210">
        <w:rPr>
          <w:rFonts w:ascii="NimbusSanNov" w:hAnsi="NimbusSanNov"/>
          <w:sz w:val="24"/>
          <w:highlight w:val="yellow"/>
        </w:rPr>
        <w:t xml:space="preserve"> régionale du PS et le PS Suisse selon la facturation du Parti cantonal</w:t>
      </w:r>
      <w:r w:rsidRPr="00B13210">
        <w:rPr>
          <w:rFonts w:ascii="NimbusSanNov" w:hAnsi="NimbusSanNov"/>
          <w:sz w:val="24"/>
        </w:rPr>
        <w:t>.</w:t>
      </w:r>
    </w:p>
    <w:p w14:paraId="239EAB84" w14:textId="2FF7ED23" w:rsidR="0025664E" w:rsidRPr="00DF7845" w:rsidRDefault="008D39C9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Soutien</w:t>
      </w:r>
      <w:r w:rsidR="0025664E">
        <w:rPr>
          <w:rFonts w:ascii="NimbusSanNov" w:hAnsi="NimbusSanNov"/>
          <w:sz w:val="24"/>
        </w:rPr>
        <w:t xml:space="preserve"> au Parti cantonal et à </w:t>
      </w:r>
      <w:r w:rsidR="00223909">
        <w:rPr>
          <w:rFonts w:ascii="NimbusSanNov" w:hAnsi="NimbusSanNov"/>
          <w:sz w:val="24"/>
        </w:rPr>
        <w:t>l’instance</w:t>
      </w:r>
      <w:r w:rsidR="0025664E">
        <w:rPr>
          <w:rFonts w:ascii="NimbusSanNov" w:hAnsi="NimbusSanNov"/>
          <w:sz w:val="24"/>
        </w:rPr>
        <w:t xml:space="preserve"> régionale du PS lors des élections et votations fédérales, cantonales et régionales.</w:t>
      </w:r>
    </w:p>
    <w:p w14:paraId="19269E7A" w14:textId="3F5E9BA8" w:rsidR="0025664E" w:rsidRPr="00DF7845" w:rsidRDefault="0025664E" w:rsidP="0025664E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601" w:hanging="42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Prise de position sur les questions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importance cantonale ou fédérale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adresse du Parti cantonal ou du PS Suisse.</w:t>
      </w:r>
    </w:p>
    <w:p w14:paraId="799A78A5" w14:textId="2F23F0B2" w:rsidR="0025664E" w:rsidRPr="00C31B53" w:rsidRDefault="00A766A7" w:rsidP="00C31B53">
      <w:pPr>
        <w:autoSpaceDE w:val="0"/>
        <w:autoSpaceDN w:val="0"/>
        <w:adjustRightInd w:val="0"/>
        <w:spacing w:after="0"/>
        <w:ind w:left="176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remplit ses tâches principalement en prenant position sur les </w:t>
      </w:r>
      <w:r w:rsidR="00223909">
        <w:rPr>
          <w:rFonts w:ascii="NimbusSanNov" w:hAnsi="NimbusSanNov"/>
          <w:sz w:val="24"/>
        </w:rPr>
        <w:t>affaires</w:t>
      </w:r>
      <w:r>
        <w:rPr>
          <w:rFonts w:ascii="NimbusSanNov" w:hAnsi="NimbusSanNov"/>
          <w:sz w:val="24"/>
        </w:rPr>
        <w:t xml:space="preserve"> de la commune, en organisant des manifestations internes au parti et publiques, en recrutant de nouvelles</w:t>
      </w:r>
      <w:r w:rsidR="00223909">
        <w:rPr>
          <w:rFonts w:ascii="NimbusSanNov" w:hAnsi="NimbusSanNov"/>
          <w:sz w:val="24"/>
        </w:rPr>
        <w:t xml:space="preserve"> et</w:t>
      </w:r>
      <w:r w:rsidR="00223909" w:rsidRPr="00223909">
        <w:rPr>
          <w:rFonts w:ascii="NimbusSanNov" w:hAnsi="NimbusSanNov"/>
          <w:sz w:val="24"/>
        </w:rPr>
        <w:t xml:space="preserve"> </w:t>
      </w:r>
      <w:r w:rsidR="00223909">
        <w:rPr>
          <w:rFonts w:ascii="NimbusSanNov" w:hAnsi="NimbusSanNov"/>
          <w:sz w:val="24"/>
        </w:rPr>
        <w:t>nouveaux</w:t>
      </w:r>
      <w:r>
        <w:rPr>
          <w:rFonts w:ascii="NimbusSanNov" w:hAnsi="NimbusSanNov"/>
          <w:sz w:val="24"/>
        </w:rPr>
        <w:t xml:space="preserve"> membres, en menant des campagnes de votation</w:t>
      </w:r>
      <w:r w:rsidR="0052366B">
        <w:rPr>
          <w:rFonts w:ascii="NimbusSanNov" w:hAnsi="NimbusSanNov"/>
          <w:sz w:val="24"/>
        </w:rPr>
        <w:t>s</w:t>
      </w:r>
      <w:r>
        <w:rPr>
          <w:rFonts w:ascii="NimbusSanNov" w:hAnsi="NimbusSanNov"/>
          <w:sz w:val="24"/>
        </w:rPr>
        <w:t xml:space="preserve"> et des campagnes électorales au niveau communal et en collaborant à des actions régionales, cantonales et nationales.</w:t>
      </w:r>
    </w:p>
    <w:p w14:paraId="36135956" w14:textId="77777777" w:rsidR="0025664E" w:rsidRPr="00DF7845" w:rsidRDefault="0025664E" w:rsidP="00DF7845">
      <w:pPr>
        <w:autoSpaceDE w:val="0"/>
        <w:autoSpaceDN w:val="0"/>
        <w:adjustRightInd w:val="0"/>
        <w:rPr>
          <w:rFonts w:ascii="NimbusSanNov" w:hAnsi="NimbusSanNov" w:cs="Arial"/>
          <w:b/>
          <w:sz w:val="24"/>
          <w:szCs w:val="24"/>
        </w:rPr>
      </w:pPr>
    </w:p>
    <w:p w14:paraId="1F571AC6" w14:textId="77777777" w:rsidR="0025664E" w:rsidRPr="00DF7845" w:rsidRDefault="00945AD5" w:rsidP="00945AD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NimbusSanNov" w:hAnsi="NimbusSanNov" w:cs="Arial"/>
          <w:b/>
          <w:bCs/>
          <w:sz w:val="28"/>
          <w:szCs w:val="28"/>
        </w:rPr>
      </w:pPr>
      <w:r w:rsidRPr="00945AD5">
        <w:rPr>
          <w:rFonts w:ascii="NimbusSanNov" w:hAnsi="NimbusSanNov"/>
          <w:b/>
          <w:sz w:val="28"/>
        </w:rPr>
        <w:t>Affiliation</w:t>
      </w:r>
    </w:p>
    <w:p w14:paraId="6BAAF24C" w14:textId="7B1CEFCF" w:rsidR="0025664E" w:rsidRPr="00DF7845" w:rsidRDefault="0025664E" w:rsidP="0025664E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5</w:t>
      </w:r>
    </w:p>
    <w:p w14:paraId="181E3BAF" w14:textId="77777777" w:rsidR="0025664E" w:rsidRPr="00DF7845" w:rsidRDefault="0025664E" w:rsidP="0025664E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Peut devenir membre du parti toute personne qui fait siens le programme et les statuts du PS Suisse, du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 xml:space="preserve"> et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>.</w:t>
      </w:r>
    </w:p>
    <w:p w14:paraId="5AE4559B" w14:textId="10D5B6BB" w:rsidR="00DF7845" w:rsidRPr="00DF7845" w:rsidRDefault="0025664E" w:rsidP="00DF7845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eastAsiaTheme="minorHAnsi" w:hAnsi="NimbusSanNov" w:cs="Arial"/>
          <w:kern w:val="2"/>
          <w:sz w:val="24"/>
          <w:szCs w:val="24"/>
          <w14:ligatures w14:val="standardContextual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affiliation au Parti socialiste est incompatible avec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appartenance à un autre parti politique. Il est également exclu de se porter </w:t>
      </w:r>
      <w:proofErr w:type="spellStart"/>
      <w:r>
        <w:rPr>
          <w:rFonts w:ascii="NimbusSanNov" w:hAnsi="NimbusSanNov"/>
          <w:sz w:val="24"/>
        </w:rPr>
        <w:t>candidat-e</w:t>
      </w:r>
      <w:proofErr w:type="spellEnd"/>
      <w:r>
        <w:rPr>
          <w:rFonts w:ascii="NimbusSanNov" w:hAnsi="NimbusSanNov"/>
          <w:sz w:val="24"/>
        </w:rPr>
        <w:t xml:space="preserve"> sur une liste étrangère au Parti ou de siéger dans un groupe parlementaire étranger au </w:t>
      </w:r>
      <w:r w:rsidR="008D39C9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>arti, sauf si le PS n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 pas de liste ou de groupe parlementaire propre.</w:t>
      </w:r>
    </w:p>
    <w:p w14:paraId="04B4FB85" w14:textId="77777777" w:rsidR="00300AAC" w:rsidRDefault="00300AAC">
      <w:pPr>
        <w:rPr>
          <w:rFonts w:ascii="NimbusSanNov" w:hAnsi="NimbusSanNov" w:cs="Arial"/>
          <w:b/>
          <w:bCs/>
          <w:sz w:val="24"/>
          <w:szCs w:val="24"/>
        </w:rPr>
      </w:pPr>
      <w:r>
        <w:br w:type="page"/>
      </w:r>
    </w:p>
    <w:p w14:paraId="2E21D97C" w14:textId="77777777" w:rsidR="0025664E" w:rsidRPr="00DF7845" w:rsidRDefault="0025664E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b/>
          <w:sz w:val="24"/>
        </w:rPr>
        <w:lastRenderedPageBreak/>
        <w:t>Adhésion</w:t>
      </w:r>
    </w:p>
    <w:p w14:paraId="63A13E6A" w14:textId="0B8EEDEA" w:rsidR="00DF7845" w:rsidRPr="00DF7845" w:rsidRDefault="0025664E" w:rsidP="00DF7845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 w:rsidR="00902157">
        <w:rPr>
          <w:rFonts w:ascii="NimbusSanNov" w:hAnsi="NimbusSanNov"/>
          <w:sz w:val="24"/>
        </w:rPr>
        <w:t>adhésion se fait sur la base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une déclaration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adhésion écrite, orale ou électronique (via Internet).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admission définitive des membres relève de la compétence du Comité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>. Le Comité dispos</w:t>
      </w:r>
      <w:r w:rsidR="00902157">
        <w:rPr>
          <w:rFonts w:ascii="NimbusSanNov" w:hAnsi="NimbusSanNov"/>
          <w:sz w:val="24"/>
        </w:rPr>
        <w:t>e de la possibilité de surseoir à</w:t>
      </w:r>
      <w:r>
        <w:rPr>
          <w:rFonts w:ascii="NimbusSanNov" w:hAnsi="NimbusSanNov"/>
          <w:sz w:val="24"/>
        </w:rPr>
        <w:t xml:space="preserve">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admission immédiate et de la reporter à la prochaine Assemblée </w:t>
      </w:r>
      <w:r w:rsidR="005C06F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>, qui statuera sur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admission définitive (voir aussi art. 3, chiff</w:t>
      </w:r>
      <w:r w:rsidR="00902157">
        <w:rPr>
          <w:rFonts w:ascii="NimbusSanNov" w:hAnsi="NimbusSanNov"/>
          <w:sz w:val="24"/>
        </w:rPr>
        <w:t>re 1 des statuts du PS Suisse).</w:t>
      </w:r>
    </w:p>
    <w:p w14:paraId="3BE45694" w14:textId="77777777" w:rsidR="0025664E" w:rsidRPr="00DF7845" w:rsidRDefault="0025664E" w:rsidP="00DF7845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Cotisation des membres</w:t>
      </w:r>
    </w:p>
    <w:p w14:paraId="41DA3F16" w14:textId="480606D6" w:rsidR="0025664E" w:rsidRPr="00DF7845" w:rsidRDefault="0025664E" w:rsidP="00E909C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annuelle </w:t>
      </w:r>
      <w:r w:rsidRPr="000931B5">
        <w:rPr>
          <w:rFonts w:ascii="NimbusSanNov" w:hAnsi="NimbusSanNov"/>
          <w:sz w:val="24"/>
        </w:rPr>
        <w:t>fixe le montant de la</w:t>
      </w:r>
      <w:r>
        <w:rPr>
          <w:rFonts w:ascii="NimbusSanNov" w:hAnsi="NimbusSanNov"/>
          <w:sz w:val="24"/>
        </w:rPr>
        <w:t xml:space="preserve"> cotisation des membres de la section (en tenant compte des </w:t>
      </w:r>
      <w:r w:rsidR="005C06FE">
        <w:rPr>
          <w:rFonts w:ascii="NimbusSanNov" w:hAnsi="NimbusSanNov"/>
          <w:sz w:val="24"/>
        </w:rPr>
        <w:t>montants</w:t>
      </w:r>
      <w:r>
        <w:rPr>
          <w:rFonts w:ascii="NimbusSanNov" w:hAnsi="NimbusSanNov"/>
          <w:sz w:val="24"/>
        </w:rPr>
        <w:t xml:space="preserve"> à verser au PS Suisse, au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 xml:space="preserve"> et à </w:t>
      </w:r>
      <w:r w:rsidR="005C06FE">
        <w:rPr>
          <w:rFonts w:ascii="NimbusSanNov" w:hAnsi="NimbusSanNov"/>
          <w:sz w:val="24"/>
        </w:rPr>
        <w:t>l’instance</w:t>
      </w:r>
      <w:r>
        <w:rPr>
          <w:rFonts w:ascii="NimbusSanNov" w:hAnsi="NimbusSanNov"/>
          <w:sz w:val="24"/>
        </w:rPr>
        <w:t xml:space="preserve"> régionale du PS) en fonction du revenu.</w:t>
      </w:r>
    </w:p>
    <w:p w14:paraId="6CB3083B" w14:textId="586557F4" w:rsidR="0025664E" w:rsidRPr="00DF7845" w:rsidRDefault="0025664E" w:rsidP="00E909C1">
      <w:pPr>
        <w:autoSpaceDE w:val="0"/>
        <w:autoSpaceDN w:val="0"/>
        <w:adjustRightInd w:val="0"/>
        <w:ind w:left="708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est tenu de verser pour ses membres les cotisations au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 xml:space="preserve">, à </w:t>
      </w:r>
      <w:r w:rsidR="005C06FE">
        <w:rPr>
          <w:rFonts w:ascii="NimbusSanNov" w:hAnsi="NimbusSanNov"/>
          <w:sz w:val="24"/>
        </w:rPr>
        <w:t>l’instance</w:t>
      </w:r>
      <w:r>
        <w:rPr>
          <w:rFonts w:ascii="NimbusSanNov" w:hAnsi="NimbusSanNov"/>
          <w:sz w:val="24"/>
        </w:rPr>
        <w:t xml:space="preserve"> régionale du PS et au PS Suisse.</w:t>
      </w:r>
    </w:p>
    <w:p w14:paraId="2B4FA616" w14:textId="77777777" w:rsidR="00E909C1" w:rsidRDefault="00E909C1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Registre des membres</w:t>
      </w:r>
    </w:p>
    <w:p w14:paraId="29A36E23" w14:textId="77777777" w:rsidR="00DF7845" w:rsidRPr="00DF7845" w:rsidRDefault="00DF7845" w:rsidP="00DF7845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7DC50DE0" w14:textId="7D824352" w:rsidR="00DF7845" w:rsidRPr="00DF7845" w:rsidRDefault="00E909C1" w:rsidP="00DF7845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 xml:space="preserve"> tient le registre de ses membres. Le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est tenu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annoncer les mutations de ses membres au Parti cantonal.</w:t>
      </w:r>
    </w:p>
    <w:p w14:paraId="0BB2506D" w14:textId="77777777" w:rsidR="00E909C1" w:rsidRPr="00DF7845" w:rsidRDefault="00E909C1" w:rsidP="00DF7845">
      <w:pPr>
        <w:pStyle w:val="KeinLeerraum"/>
        <w:ind w:left="0" w:firstLine="0"/>
        <w:rPr>
          <w:rFonts w:ascii="NimbusSanNov" w:hAnsi="NimbusSanNov"/>
          <w:b/>
          <w:bCs/>
          <w:kern w:val="2"/>
          <w:sz w:val="24"/>
          <w:szCs w:val="24"/>
          <w14:ligatures w14:val="standardContextual"/>
        </w:rPr>
      </w:pPr>
      <w:r>
        <w:rPr>
          <w:rFonts w:ascii="NimbusSanNov" w:hAnsi="NimbusSanNov"/>
          <w:b/>
          <w:sz w:val="24"/>
        </w:rPr>
        <w:t>Sortie et exclusion</w:t>
      </w:r>
    </w:p>
    <w:p w14:paraId="52C4176D" w14:textId="77777777" w:rsidR="00DF7845" w:rsidRPr="00DF7845" w:rsidRDefault="00DF7845" w:rsidP="00DF7845">
      <w:pPr>
        <w:pStyle w:val="KeinLeerraum"/>
        <w:rPr>
          <w:rFonts w:ascii="NimbusSanNov" w:hAnsi="NimbusSanNov"/>
          <w:sz w:val="24"/>
          <w:szCs w:val="24"/>
        </w:rPr>
      </w:pPr>
    </w:p>
    <w:p w14:paraId="47C3826B" w14:textId="71CFE425" w:rsidR="00E909C1" w:rsidRPr="00DF7845" w:rsidRDefault="00E909C1" w:rsidP="00E909C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La sortie du </w:t>
      </w:r>
      <w:r w:rsidR="000F1DB1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>arti ne peut avoir lieu qu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en fin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année et doit être annoncée par écrit au Comité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ou </w:t>
      </w:r>
      <w:r w:rsidR="005B4041">
        <w:rPr>
          <w:rFonts w:ascii="NimbusSanNov" w:hAnsi="NimbusSanNov"/>
          <w:sz w:val="24"/>
        </w:rPr>
        <w:t xml:space="preserve">au </w:t>
      </w:r>
      <w:r>
        <w:rPr>
          <w:rFonts w:ascii="NimbusSanNov" w:hAnsi="NimbusSanNov"/>
          <w:sz w:val="24"/>
        </w:rPr>
        <w:t xml:space="preserve">Comité directeur du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</w:t>
      </w:r>
    </w:p>
    <w:p w14:paraId="326F2A33" w14:textId="4D6EDCD7" w:rsidR="00E909C1" w:rsidRDefault="00E909C1" w:rsidP="00E909C1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statuts et règlements du PS Suisse sont contraignants pour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exclusion du Parti et la réadmission des membres </w:t>
      </w:r>
      <w:proofErr w:type="spellStart"/>
      <w:r>
        <w:rPr>
          <w:rFonts w:ascii="NimbusSanNov" w:hAnsi="NimbusSanNov"/>
          <w:sz w:val="24"/>
        </w:rPr>
        <w:t>exclu-es</w:t>
      </w:r>
      <w:proofErr w:type="spellEnd"/>
      <w:r>
        <w:rPr>
          <w:rFonts w:ascii="NimbusSanNov" w:hAnsi="NimbusSanNov"/>
          <w:sz w:val="24"/>
        </w:rPr>
        <w:t xml:space="preserve"> (art. 3, chiffre 1</w:t>
      </w:r>
      <w:r w:rsidR="005C06FE">
        <w:rPr>
          <w:rFonts w:ascii="NimbusSanNov" w:hAnsi="NimbusSanNov"/>
          <w:sz w:val="24"/>
        </w:rPr>
        <w:t>1</w:t>
      </w:r>
      <w:r>
        <w:rPr>
          <w:rFonts w:ascii="NimbusSanNov" w:hAnsi="NimbusSanNov"/>
          <w:sz w:val="24"/>
        </w:rPr>
        <w:t xml:space="preserve"> des statuts du PS Suisse). Le/la membre </w:t>
      </w:r>
      <w:proofErr w:type="spellStart"/>
      <w:r>
        <w:rPr>
          <w:rFonts w:ascii="NimbusSanNov" w:hAnsi="NimbusSanNov"/>
          <w:sz w:val="24"/>
        </w:rPr>
        <w:t>exclu-e</w:t>
      </w:r>
      <w:proofErr w:type="spellEnd"/>
      <w:r>
        <w:rPr>
          <w:rFonts w:ascii="NimbusSanNov" w:hAnsi="NimbusSanNov"/>
          <w:sz w:val="24"/>
        </w:rPr>
        <w:t xml:space="preserve"> dispose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un droit de recours auprès du Comité directeur du Parti cantonal dans un délai de 30 jours. </w:t>
      </w:r>
    </w:p>
    <w:p w14:paraId="6DB2AC82" w14:textId="5958490F" w:rsidR="001A4806" w:rsidRPr="00524D86" w:rsidRDefault="001A4806" w:rsidP="001A4806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Le/la membre qui, malgré des demandes répétées, ne remplit pas ses obligations financières peut être </w:t>
      </w:r>
      <w:proofErr w:type="spellStart"/>
      <w:r>
        <w:rPr>
          <w:rFonts w:ascii="NimbusSanNov" w:hAnsi="NimbusSanNov"/>
          <w:sz w:val="24"/>
        </w:rPr>
        <w:t>exclu-e</w:t>
      </w:r>
      <w:proofErr w:type="spellEnd"/>
      <w:r>
        <w:rPr>
          <w:rFonts w:ascii="NimbusSanNov" w:hAnsi="NimbusSanNov"/>
          <w:sz w:val="24"/>
        </w:rPr>
        <w:t xml:space="preserve"> par le Comité de section ou le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exclusion doit être communiquée par écrit au/à la membre </w:t>
      </w:r>
      <w:proofErr w:type="spellStart"/>
      <w:r>
        <w:rPr>
          <w:rFonts w:ascii="NimbusSanNov" w:hAnsi="NimbusSanNov"/>
          <w:sz w:val="24"/>
        </w:rPr>
        <w:t>concerné-e</w:t>
      </w:r>
      <w:proofErr w:type="spellEnd"/>
      <w:r>
        <w:rPr>
          <w:rFonts w:ascii="NimbusSanNov" w:hAnsi="NimbusSanNov"/>
          <w:sz w:val="24"/>
        </w:rPr>
        <w:t xml:space="preserve">. Le/la membre </w:t>
      </w:r>
      <w:proofErr w:type="spellStart"/>
      <w:r>
        <w:rPr>
          <w:rFonts w:ascii="NimbusSanNov" w:hAnsi="NimbusSanNov"/>
          <w:sz w:val="24"/>
        </w:rPr>
        <w:t>exclu-e</w:t>
      </w:r>
      <w:proofErr w:type="spellEnd"/>
      <w:r>
        <w:rPr>
          <w:rFonts w:ascii="NimbusSanNov" w:hAnsi="NimbusSanNov"/>
          <w:sz w:val="24"/>
        </w:rPr>
        <w:t xml:space="preserve"> dispose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droit de recours auprès du Comité directeur du Parti cantonal dans un délai de 30 jours.</w:t>
      </w:r>
    </w:p>
    <w:p w14:paraId="7A90EA17" w14:textId="77777777" w:rsidR="00623CEF" w:rsidRPr="00DF7845" w:rsidRDefault="00623CEF" w:rsidP="00B364F9">
      <w:pPr>
        <w:pStyle w:val="KeinLeerraum"/>
        <w:ind w:left="720" w:firstLine="0"/>
        <w:rPr>
          <w:rFonts w:ascii="NimbusSanNov" w:hAnsi="NimbusSanNov" w:cs="Arial"/>
          <w:b/>
          <w:bCs/>
          <w:sz w:val="24"/>
          <w:szCs w:val="24"/>
        </w:rPr>
      </w:pPr>
    </w:p>
    <w:p w14:paraId="24715FBB" w14:textId="77777777" w:rsidR="00877023" w:rsidRDefault="00877023">
      <w:pPr>
        <w:rPr>
          <w:rFonts w:ascii="NimbusSanNov" w:hAnsi="NimbusSanNov" w:cs="Arial"/>
          <w:b/>
          <w:bCs/>
          <w:kern w:val="0"/>
          <w:sz w:val="24"/>
          <w:szCs w:val="24"/>
          <w14:ligatures w14:val="none"/>
        </w:rPr>
      </w:pPr>
      <w:r>
        <w:br w:type="page"/>
      </w:r>
    </w:p>
    <w:p w14:paraId="2C7247A6" w14:textId="77777777" w:rsidR="00FC3C60" w:rsidRDefault="00B364F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proofErr w:type="spellStart"/>
      <w:r>
        <w:rPr>
          <w:rFonts w:ascii="NimbusSanNov" w:hAnsi="NimbusSanNov"/>
          <w:b/>
          <w:sz w:val="24"/>
        </w:rPr>
        <w:lastRenderedPageBreak/>
        <w:t>Sympathisant-es</w:t>
      </w:r>
      <w:proofErr w:type="spellEnd"/>
    </w:p>
    <w:p w14:paraId="3733866B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4EB88BEA" w14:textId="595EF763" w:rsidR="00B364F9" w:rsidRPr="00DF7845" w:rsidRDefault="00B364F9" w:rsidP="00FC3C60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Art.</w:t>
      </w:r>
      <w:r w:rsidR="005F1579">
        <w:rPr>
          <w:rFonts w:ascii="NimbusSanNov" w:hAnsi="NimbusSanNov"/>
          <w:sz w:val="24"/>
        </w:rPr>
        <w:t> </w:t>
      </w:r>
      <w:r>
        <w:rPr>
          <w:rFonts w:ascii="NimbusSanNov" w:hAnsi="NimbusSanNov"/>
          <w:sz w:val="24"/>
        </w:rPr>
        <w:t>6</w:t>
      </w:r>
    </w:p>
    <w:p w14:paraId="18DC7012" w14:textId="4AA29E43" w:rsidR="00B364F9" w:rsidRPr="00DF7845" w:rsidRDefault="00B364F9" w:rsidP="00623CEF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</w:t>
      </w:r>
      <w:proofErr w:type="spellStart"/>
      <w:r>
        <w:rPr>
          <w:rFonts w:ascii="NimbusSanNov" w:hAnsi="NimbusSanNov"/>
          <w:sz w:val="24"/>
        </w:rPr>
        <w:t>sympathisant-es</w:t>
      </w:r>
      <w:proofErr w:type="spellEnd"/>
      <w:r>
        <w:rPr>
          <w:rFonts w:ascii="NimbusSanNov" w:hAnsi="NimbusSanNov"/>
          <w:sz w:val="24"/>
        </w:rPr>
        <w:t xml:space="preserve"> sont des personnes qui soutiennent le travail du PS, n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appartiennent pas à un autre parti et ne sont pas membre</w:t>
      </w:r>
      <w:r w:rsidR="00617C77">
        <w:rPr>
          <w:rFonts w:ascii="NimbusSanNov" w:hAnsi="NimbusSanNov"/>
          <w:sz w:val="24"/>
        </w:rPr>
        <w:t>s</w:t>
      </w:r>
      <w:r>
        <w:rPr>
          <w:rFonts w:ascii="NimbusSanNov" w:hAnsi="NimbusSanNov"/>
          <w:sz w:val="24"/>
        </w:rPr>
        <w:t xml:space="preserve"> du PS.</w:t>
      </w:r>
    </w:p>
    <w:p w14:paraId="5BC410C5" w14:textId="0CBAAC13" w:rsidR="00B364F9" w:rsidRPr="00DF7845" w:rsidRDefault="00B364F9" w:rsidP="00623CEF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</w:t>
      </w:r>
      <w:proofErr w:type="spellStart"/>
      <w:r>
        <w:rPr>
          <w:rFonts w:ascii="NimbusSanNov" w:hAnsi="NimbusSanNov"/>
          <w:sz w:val="24"/>
        </w:rPr>
        <w:t>sympathisant-es</w:t>
      </w:r>
      <w:proofErr w:type="spellEnd"/>
      <w:r>
        <w:rPr>
          <w:rFonts w:ascii="NimbusSanNov" w:hAnsi="NimbusSanNov"/>
          <w:sz w:val="24"/>
        </w:rPr>
        <w:t xml:space="preserve"> peuvent participer aux travaux du </w:t>
      </w:r>
      <w:r w:rsidR="000F1DB1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 xml:space="preserve">arti avec voix consultative et </w:t>
      </w:r>
      <w:r w:rsidR="005C06FE">
        <w:rPr>
          <w:rFonts w:ascii="NimbusSanNov" w:hAnsi="NimbusSanNov"/>
          <w:sz w:val="24"/>
        </w:rPr>
        <w:t>elles et ils</w:t>
      </w:r>
      <w:r>
        <w:rPr>
          <w:rFonts w:ascii="NimbusSanNov" w:hAnsi="NimbusSanNov"/>
          <w:sz w:val="24"/>
        </w:rPr>
        <w:t xml:space="preserve"> reçoivent des informations sur le </w:t>
      </w:r>
      <w:r w:rsidR="000F1DB1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>arti.</w:t>
      </w:r>
    </w:p>
    <w:p w14:paraId="0BC4322E" w14:textId="706813FD" w:rsidR="00B364F9" w:rsidRPr="00DF7845" w:rsidRDefault="00B364F9" w:rsidP="00623CEF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</w:t>
      </w:r>
      <w:proofErr w:type="spellStart"/>
      <w:r>
        <w:rPr>
          <w:rFonts w:ascii="NimbusSanNov" w:hAnsi="NimbusSanNov"/>
          <w:sz w:val="24"/>
        </w:rPr>
        <w:t>sympathisant-es</w:t>
      </w:r>
      <w:proofErr w:type="spellEnd"/>
      <w:r>
        <w:rPr>
          <w:rFonts w:ascii="NimbusSanNov" w:hAnsi="NimbusSanNov"/>
          <w:sz w:val="24"/>
        </w:rPr>
        <w:t xml:space="preserve"> n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ont pas de droits ni d</w:t>
      </w:r>
      <w:r w:rsidR="002454F8">
        <w:rPr>
          <w:rFonts w:ascii="NimbusSanNov" w:hAnsi="NimbusSanNov"/>
          <w:sz w:val="24"/>
        </w:rPr>
        <w:t>’</w:t>
      </w:r>
      <w:r w:rsidR="00F12789">
        <w:rPr>
          <w:rFonts w:ascii="NimbusSanNov" w:hAnsi="NimbusSanNov"/>
          <w:sz w:val="24"/>
        </w:rPr>
        <w:t xml:space="preserve">obligations statutaires. </w:t>
      </w:r>
      <w:r w:rsidR="005C06FE">
        <w:rPr>
          <w:rFonts w:ascii="NimbusSanNov" w:hAnsi="NimbusSanNov"/>
          <w:sz w:val="24"/>
        </w:rPr>
        <w:t>Elles et ils</w:t>
      </w:r>
      <w:r>
        <w:rPr>
          <w:rFonts w:ascii="NimbusSanNov" w:hAnsi="NimbusSanNov"/>
          <w:sz w:val="24"/>
        </w:rPr>
        <w:t xml:space="preserve"> ne sont pas éligibles </w:t>
      </w:r>
      <w:r w:rsidR="000F1DB1">
        <w:rPr>
          <w:rFonts w:ascii="NimbusSanNov" w:hAnsi="NimbusSanNov"/>
          <w:sz w:val="24"/>
        </w:rPr>
        <w:t>dans les instances</w:t>
      </w:r>
      <w:r>
        <w:rPr>
          <w:rFonts w:ascii="NimbusSanNov" w:hAnsi="NimbusSanNov"/>
          <w:sz w:val="24"/>
        </w:rPr>
        <w:t xml:space="preserve"> du parti.</w:t>
      </w:r>
    </w:p>
    <w:p w14:paraId="00C5D5AC" w14:textId="1B6EF00F" w:rsidR="00B364F9" w:rsidRPr="00DF7845" w:rsidRDefault="00B364F9" w:rsidP="00623CEF">
      <w:pPr>
        <w:pStyle w:val="Listenabsatz"/>
        <w:numPr>
          <w:ilvl w:val="0"/>
          <w:numId w:val="10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Tout-e</w:t>
      </w:r>
      <w:proofErr w:type="spellEnd"/>
      <w:r>
        <w:rPr>
          <w:rFonts w:ascii="NimbusSanNov" w:hAnsi="NimbusSanNov"/>
          <w:sz w:val="24"/>
        </w:rPr>
        <w:t xml:space="preserve"> </w:t>
      </w:r>
      <w:proofErr w:type="spellStart"/>
      <w:r>
        <w:rPr>
          <w:rFonts w:ascii="NimbusSanNov" w:hAnsi="NimbusSanNov"/>
          <w:sz w:val="24"/>
        </w:rPr>
        <w:t>sympathisant-e</w:t>
      </w:r>
      <w:proofErr w:type="spellEnd"/>
      <w:r>
        <w:rPr>
          <w:rFonts w:ascii="NimbusSanNov" w:hAnsi="NimbusSanNov"/>
          <w:sz w:val="24"/>
        </w:rPr>
        <w:t xml:space="preserve"> peut être </w:t>
      </w:r>
      <w:proofErr w:type="spellStart"/>
      <w:r>
        <w:rPr>
          <w:rFonts w:ascii="NimbusSanNov" w:hAnsi="NimbusSanNov"/>
          <w:sz w:val="24"/>
        </w:rPr>
        <w:t>désigné-e</w:t>
      </w:r>
      <w:proofErr w:type="spellEnd"/>
      <w:r>
        <w:rPr>
          <w:rFonts w:ascii="NimbusSanNov" w:hAnsi="NimbusSanNov"/>
          <w:sz w:val="24"/>
        </w:rPr>
        <w:t xml:space="preserve"> pour être </w:t>
      </w:r>
      <w:proofErr w:type="spellStart"/>
      <w:r>
        <w:rPr>
          <w:rFonts w:ascii="NimbusSanNov" w:hAnsi="NimbusSanNov"/>
          <w:sz w:val="24"/>
        </w:rPr>
        <w:t>élu-e</w:t>
      </w:r>
      <w:proofErr w:type="spellEnd"/>
      <w:r>
        <w:rPr>
          <w:rFonts w:ascii="NimbusSanNov" w:hAnsi="NimbusSanNov"/>
          <w:sz w:val="24"/>
        </w:rPr>
        <w:t xml:space="preserve"> au sein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une autorité locale. Les </w:t>
      </w:r>
      <w:r w:rsidR="005C06FE">
        <w:rPr>
          <w:rFonts w:ascii="NimbusSanNov" w:hAnsi="NimbusSanNov"/>
          <w:sz w:val="24"/>
        </w:rPr>
        <w:t>organes</w:t>
      </w:r>
      <w:r>
        <w:rPr>
          <w:rFonts w:ascii="NimbusSanNov" w:hAnsi="NimbusSanNov"/>
          <w:sz w:val="24"/>
        </w:rPr>
        <w:t xml:space="preserve"> de nomination demandent aux </w:t>
      </w:r>
      <w:proofErr w:type="spellStart"/>
      <w:r>
        <w:rPr>
          <w:rFonts w:ascii="NimbusSanNov" w:hAnsi="NimbusSanNov"/>
          <w:sz w:val="24"/>
        </w:rPr>
        <w:t>sympathisant-es</w:t>
      </w:r>
      <w:proofErr w:type="spellEnd"/>
      <w:r>
        <w:rPr>
          <w:rFonts w:ascii="NimbusSanNov" w:hAnsi="NimbusSanNov"/>
          <w:sz w:val="24"/>
        </w:rPr>
        <w:t xml:space="preserve"> une déclaration les engageant à collaborer, le cas échéant, au sein du </w:t>
      </w:r>
      <w:r w:rsidR="005C06FE">
        <w:rPr>
          <w:rFonts w:ascii="NimbusSanNov" w:hAnsi="NimbusSanNov"/>
          <w:sz w:val="24"/>
        </w:rPr>
        <w:t>groupe parlementaire concerné</w:t>
      </w:r>
      <w:r>
        <w:rPr>
          <w:rFonts w:ascii="NimbusSanNov" w:hAnsi="NimbusSanNov"/>
          <w:sz w:val="24"/>
        </w:rPr>
        <w:t xml:space="preserve"> ou au sein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groupe de travail et à payer la cotisation de mandat fixée par la section. En cas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adhésion à un autre parti ou groupe politique en cours de mandat, ces </w:t>
      </w:r>
      <w:proofErr w:type="spellStart"/>
      <w:r>
        <w:rPr>
          <w:rFonts w:ascii="NimbusSanNov" w:hAnsi="NimbusSanNov"/>
          <w:sz w:val="24"/>
        </w:rPr>
        <w:t>élu-es</w:t>
      </w:r>
      <w:proofErr w:type="spellEnd"/>
      <w:r>
        <w:rPr>
          <w:rFonts w:ascii="NimbusSanNov" w:hAnsi="NimbusSanNov"/>
          <w:sz w:val="24"/>
        </w:rPr>
        <w:t xml:space="preserve"> sont </w:t>
      </w:r>
      <w:proofErr w:type="spellStart"/>
      <w:r>
        <w:rPr>
          <w:rFonts w:ascii="NimbusSanNov" w:hAnsi="NimbusSanNov"/>
          <w:sz w:val="24"/>
        </w:rPr>
        <w:t>invité-es</w:t>
      </w:r>
      <w:proofErr w:type="spellEnd"/>
      <w:r>
        <w:rPr>
          <w:rFonts w:ascii="NimbusSanNov" w:hAnsi="NimbusSanNov"/>
          <w:sz w:val="24"/>
        </w:rPr>
        <w:t xml:space="preserve"> à remettre leur mandat à disposition.</w:t>
      </w:r>
    </w:p>
    <w:p w14:paraId="40A2DB7C" w14:textId="069C1C06" w:rsidR="00B364F9" w:rsidRPr="00DF7845" w:rsidRDefault="00B364F9" w:rsidP="00623CEF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sections et les </w:t>
      </w:r>
      <w:r w:rsidR="005C06FE">
        <w:rPr>
          <w:rFonts w:ascii="NimbusSanNov" w:hAnsi="NimbusSanNov"/>
          <w:sz w:val="24"/>
        </w:rPr>
        <w:t>instances</w:t>
      </w:r>
      <w:r>
        <w:rPr>
          <w:rFonts w:ascii="NimbusSanNov" w:hAnsi="NimbusSanNov"/>
          <w:sz w:val="24"/>
        </w:rPr>
        <w:t xml:space="preserve"> régionales sont tenues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annoncer les mutations de leurs </w:t>
      </w:r>
      <w:proofErr w:type="spellStart"/>
      <w:r>
        <w:rPr>
          <w:rFonts w:ascii="NimbusSanNov" w:hAnsi="NimbusSanNov"/>
          <w:sz w:val="24"/>
        </w:rPr>
        <w:t>sympathisant-es</w:t>
      </w:r>
      <w:proofErr w:type="spellEnd"/>
      <w:r>
        <w:rPr>
          <w:rFonts w:ascii="NimbusSanNov" w:hAnsi="NimbusSanNov"/>
          <w:sz w:val="24"/>
        </w:rPr>
        <w:t xml:space="preserve"> au Parti cantonal.</w:t>
      </w:r>
    </w:p>
    <w:p w14:paraId="42CB0023" w14:textId="77777777" w:rsidR="00B364F9" w:rsidRPr="00DF7845" w:rsidRDefault="00B364F9" w:rsidP="00B364F9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</w:p>
    <w:p w14:paraId="00D106BA" w14:textId="77777777" w:rsidR="00E909C1" w:rsidRPr="00DF7845" w:rsidRDefault="00E909C1" w:rsidP="00E909C1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6DFBB009" w14:textId="77777777" w:rsidR="00FC3C60" w:rsidRPr="00A36CB9" w:rsidRDefault="00A36CB9" w:rsidP="005F2337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NimbusSanNov" w:hAnsi="NimbusSanNov" w:cs="Arial"/>
          <w:b/>
          <w:bCs/>
          <w:sz w:val="28"/>
          <w:szCs w:val="28"/>
        </w:rPr>
      </w:pPr>
      <w:r>
        <w:rPr>
          <w:rFonts w:ascii="NimbusSanNov" w:hAnsi="NimbusSanNov"/>
          <w:b/>
          <w:sz w:val="28"/>
        </w:rPr>
        <w:t>Organisation</w:t>
      </w:r>
    </w:p>
    <w:p w14:paraId="6B9D3863" w14:textId="77777777" w:rsidR="00FC3C60" w:rsidRDefault="00FC3C60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Organes</w:t>
      </w:r>
    </w:p>
    <w:p w14:paraId="098921BC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6CDFCED5" w14:textId="251BA499" w:rsidR="00FC3C60" w:rsidRPr="00DF7845" w:rsidRDefault="00FC3C60" w:rsidP="00FC3C60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Art.</w:t>
      </w:r>
      <w:r w:rsidR="005F1579">
        <w:rPr>
          <w:rFonts w:ascii="NimbusSanNov" w:hAnsi="NimbusSanNov"/>
          <w:sz w:val="24"/>
        </w:rPr>
        <w:t> </w:t>
      </w:r>
      <w:r>
        <w:rPr>
          <w:rFonts w:ascii="NimbusSanNov" w:hAnsi="NimbusSanNov"/>
          <w:sz w:val="24"/>
        </w:rPr>
        <w:t>7</w:t>
      </w:r>
    </w:p>
    <w:p w14:paraId="610EC1A8" w14:textId="77777777" w:rsidR="00FC3C60" w:rsidRPr="00DF7845" w:rsidRDefault="00FC3C60" w:rsidP="00FC3C60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organes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sont</w:t>
      </w:r>
    </w:p>
    <w:p w14:paraId="0E2822AD" w14:textId="0067BC0D" w:rsidR="00FC3C60" w:rsidRPr="00DF7845" w:rsidRDefault="00FC3C60" w:rsidP="00FC3C60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NimbusSanNov" w:eastAsiaTheme="minorHAnsi" w:hAnsi="NimbusSanNov" w:cs="Arial"/>
          <w:kern w:val="2"/>
          <w:sz w:val="24"/>
          <w:szCs w:val="24"/>
          <w14:ligatures w14:val="standardContextual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</w:t>
      </w:r>
      <w:proofErr w:type="gramEnd"/>
      <w:r>
        <w:rPr>
          <w:rFonts w:ascii="NimbusSanNov" w:hAnsi="NimbusSanNov"/>
          <w:sz w:val="24"/>
        </w:rPr>
        <w:t xml:space="preserve"> annuelle (AA)</w:t>
      </w:r>
    </w:p>
    <w:p w14:paraId="34C6F5C1" w14:textId="24BB6F5D" w:rsidR="00FC3C60" w:rsidRPr="00DF7845" w:rsidRDefault="00FC3C60" w:rsidP="00FC3C60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</w:t>
      </w:r>
      <w:proofErr w:type="gramEnd"/>
      <w:r>
        <w:rPr>
          <w:rFonts w:ascii="NimbusSanNov" w:hAnsi="NimbusSanNov"/>
          <w:sz w:val="24"/>
        </w:rPr>
        <w:t xml:space="preserve"> </w:t>
      </w:r>
      <w:r w:rsidR="005C06F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> (</w:t>
      </w:r>
      <w:r w:rsidR="005C06FE">
        <w:rPr>
          <w:rFonts w:ascii="NimbusSanNov" w:hAnsi="NimbusSanNov"/>
          <w:sz w:val="24"/>
        </w:rPr>
        <w:t>AG</w:t>
      </w:r>
      <w:r>
        <w:rPr>
          <w:rFonts w:ascii="NimbusSanNov" w:hAnsi="NimbusSanNov"/>
          <w:sz w:val="24"/>
        </w:rPr>
        <w:t>)</w:t>
      </w:r>
    </w:p>
    <w:p w14:paraId="4FCEBBB6" w14:textId="77777777" w:rsidR="00FC3C60" w:rsidRPr="00DF7845" w:rsidRDefault="00FC3C60" w:rsidP="00FC3C60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</w:t>
      </w:r>
      <w:proofErr w:type="gramEnd"/>
      <w:r>
        <w:rPr>
          <w:rFonts w:ascii="NimbusSanNov" w:hAnsi="NimbusSanNov"/>
          <w:sz w:val="24"/>
        </w:rPr>
        <w:t xml:space="preserve"> Comité (C) </w:t>
      </w:r>
    </w:p>
    <w:p w14:paraId="490423B6" w14:textId="7CC5B0EF" w:rsidR="00FC3C60" w:rsidRPr="00DF7845" w:rsidRDefault="00FC3C60" w:rsidP="00FC3C60">
      <w:pPr>
        <w:pStyle w:val="Listenabsatz"/>
        <w:numPr>
          <w:ilvl w:val="0"/>
          <w:numId w:val="12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organe</w:t>
      </w:r>
      <w:proofErr w:type="gramEnd"/>
      <w:r>
        <w:rPr>
          <w:rFonts w:ascii="NimbusSanNov" w:hAnsi="NimbusSanNov"/>
          <w:sz w:val="24"/>
        </w:rPr>
        <w:t xml:space="preserve"> de révision des </w:t>
      </w:r>
      <w:r w:rsidR="00F12789">
        <w:rPr>
          <w:rFonts w:ascii="NimbusSanNov" w:hAnsi="NimbusSanNov"/>
          <w:sz w:val="24"/>
        </w:rPr>
        <w:t>comptes, composé de 2 personnes</w:t>
      </w:r>
    </w:p>
    <w:p w14:paraId="3EDADADA" w14:textId="77777777" w:rsidR="00FC3C60" w:rsidRPr="00DF7845" w:rsidRDefault="00FC3C60" w:rsidP="00FC3C60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6D0ABFF3" w14:textId="7347CEB0" w:rsidR="00FC3C60" w:rsidRPr="00DF7845" w:rsidRDefault="00FC3C60" w:rsidP="00FC3C60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L</w:t>
      </w:r>
      <w:r w:rsidR="002454F8">
        <w:rPr>
          <w:rFonts w:ascii="NimbusSanNov" w:hAnsi="NimbusSanNov"/>
          <w:b/>
          <w:sz w:val="24"/>
        </w:rPr>
        <w:t>’</w:t>
      </w:r>
      <w:r>
        <w:rPr>
          <w:rFonts w:ascii="NimbusSanNov" w:hAnsi="NimbusSanNov"/>
          <w:b/>
          <w:sz w:val="24"/>
        </w:rPr>
        <w:t>Assemblée annuelle</w:t>
      </w:r>
    </w:p>
    <w:p w14:paraId="5072B68D" w14:textId="77777777" w:rsidR="00FC3C60" w:rsidRPr="00DF7845" w:rsidRDefault="00FC3C60" w:rsidP="00FC3C60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5BD22101" w14:textId="2C96799B" w:rsidR="00FC3C60" w:rsidRPr="00A36CB9" w:rsidRDefault="00FC3C60" w:rsidP="00FC3C60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8</w:t>
      </w:r>
    </w:p>
    <w:p w14:paraId="2748FEC7" w14:textId="73950EC3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 (ci-après</w:t>
      </w:r>
      <w:r w:rsidR="005F1579">
        <w:rPr>
          <w:rFonts w:ascii="Times New Roman" w:hAnsi="Times New Roman"/>
          <w:sz w:val="24"/>
        </w:rPr>
        <w:t> </w:t>
      </w:r>
      <w:r>
        <w:rPr>
          <w:rFonts w:ascii="NimbusSanNov" w:hAnsi="NimbusSanNov"/>
          <w:sz w:val="24"/>
        </w:rPr>
        <w:t>: AA) est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organe suprême de la section. Elle se réunit ordinairement une fois par an, en règle générale au cours du premier trimestre. Une Assemblée annuelle extraordinaire a lieu à la demande du Comité ou à la demande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cinquième des membres. Relèvent notamment de la compétence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</w:t>
      </w:r>
      <w:r w:rsidR="005F1579">
        <w:rPr>
          <w:rFonts w:ascii="Times New Roman" w:hAnsi="Times New Roman"/>
          <w:sz w:val="24"/>
        </w:rPr>
        <w:t> </w:t>
      </w:r>
      <w:r>
        <w:rPr>
          <w:rFonts w:ascii="NimbusSanNov" w:hAnsi="NimbusSanNov"/>
          <w:sz w:val="24"/>
        </w:rPr>
        <w:t xml:space="preserve">: </w:t>
      </w:r>
    </w:p>
    <w:p w14:paraId="3662E2D9" w14:textId="20BEBF45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lastRenderedPageBreak/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approbation</w:t>
      </w:r>
      <w:proofErr w:type="gramEnd"/>
      <w:r>
        <w:rPr>
          <w:rFonts w:ascii="NimbusSanNov" w:hAnsi="NimbusSanNov"/>
          <w:sz w:val="24"/>
        </w:rPr>
        <w:t xml:space="preserve"> du budget annuel, des comptes annuels et du rapport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organe de révision.</w:t>
      </w:r>
    </w:p>
    <w:p w14:paraId="0AA56E69" w14:textId="2F5B59AD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</w:t>
      </w:r>
      <w:r w:rsidRPr="001549B3">
        <w:rPr>
          <w:rFonts w:ascii="NimbusSanNov" w:hAnsi="NimbusSanNov"/>
          <w:sz w:val="24"/>
        </w:rPr>
        <w:t xml:space="preserve">fixation </w:t>
      </w:r>
      <w:r w:rsidR="001549B3" w:rsidRPr="001549B3">
        <w:rPr>
          <w:rFonts w:ascii="NimbusSanNov" w:hAnsi="NimbusSanNov"/>
          <w:sz w:val="24"/>
        </w:rPr>
        <w:t>du montant</w:t>
      </w:r>
      <w:r w:rsidRPr="001549B3">
        <w:rPr>
          <w:rFonts w:ascii="NimbusSanNov" w:hAnsi="NimbusSanNov"/>
          <w:sz w:val="24"/>
        </w:rPr>
        <w:t xml:space="preserve"> des</w:t>
      </w:r>
      <w:r>
        <w:rPr>
          <w:rFonts w:ascii="NimbusSanNov" w:hAnsi="NimbusSanNov"/>
          <w:sz w:val="24"/>
        </w:rPr>
        <w:t xml:space="preserve"> cotisations des membres et des cotisations de mandat.</w:t>
      </w:r>
    </w:p>
    <w:p w14:paraId="078961E1" w14:textId="688F55FC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approbation</w:t>
      </w:r>
      <w:proofErr w:type="gramEnd"/>
      <w:r>
        <w:rPr>
          <w:rFonts w:ascii="NimbusSanNov" w:hAnsi="NimbusSanNov"/>
          <w:sz w:val="24"/>
        </w:rPr>
        <w:t xml:space="preserve"> du rapport annuel du Comité.</w:t>
      </w:r>
    </w:p>
    <w:p w14:paraId="3C7C9CE7" w14:textId="572B35B6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élection</w:t>
      </w:r>
      <w:proofErr w:type="gramEnd"/>
      <w:r>
        <w:rPr>
          <w:rFonts w:ascii="NimbusSanNov" w:hAnsi="NimbusSanNov"/>
          <w:sz w:val="24"/>
        </w:rPr>
        <w:t xml:space="preserve"> des membres du Comité pour une durée de 2 ans</w:t>
      </w:r>
      <w:r w:rsidR="000F6774">
        <w:rPr>
          <w:rFonts w:ascii="NimbusSanNov" w:hAnsi="NimbusSanNov"/>
          <w:sz w:val="24"/>
        </w:rPr>
        <w:t>.</w:t>
      </w:r>
    </w:p>
    <w:p w14:paraId="139C0B2F" w14:textId="2172C26D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élection</w:t>
      </w:r>
      <w:proofErr w:type="gramEnd"/>
      <w:r>
        <w:rPr>
          <w:rFonts w:ascii="NimbusSanNov" w:hAnsi="NimbusSanNov"/>
          <w:sz w:val="24"/>
        </w:rPr>
        <w:t xml:space="preserve"> </w:t>
      </w:r>
      <w:r w:rsidR="00AB774E">
        <w:rPr>
          <w:rFonts w:ascii="NimbusSanNov" w:hAnsi="NimbusSanNov"/>
          <w:sz w:val="24"/>
        </w:rPr>
        <w:t xml:space="preserve">de la présidence, de la vice-présidence </w:t>
      </w:r>
      <w:r w:rsidR="00EA3624">
        <w:rPr>
          <w:rFonts w:ascii="NimbusSanNov" w:hAnsi="NimbusSanNov"/>
          <w:sz w:val="24"/>
        </w:rPr>
        <w:t xml:space="preserve">ou </w:t>
      </w:r>
      <w:r w:rsidR="00AB774E">
        <w:rPr>
          <w:rFonts w:ascii="NimbusSanNov" w:hAnsi="NimbusSanNov"/>
          <w:sz w:val="24"/>
        </w:rPr>
        <w:t>le cas échéant,</w:t>
      </w:r>
      <w:r>
        <w:rPr>
          <w:rFonts w:ascii="NimbusSanNov" w:hAnsi="NimbusSanNov"/>
          <w:sz w:val="24"/>
        </w:rPr>
        <w:t xml:space="preserve"> de la co</w:t>
      </w:r>
      <w:r w:rsidR="00AB774E">
        <w:rPr>
          <w:rFonts w:ascii="NimbusSanNov" w:hAnsi="NimbusSanNov"/>
          <w:sz w:val="24"/>
        </w:rPr>
        <w:t>-</w:t>
      </w:r>
      <w:r>
        <w:rPr>
          <w:rFonts w:ascii="NimbusSanNov" w:hAnsi="NimbusSanNov"/>
          <w:sz w:val="24"/>
        </w:rPr>
        <w:t>présidence.</w:t>
      </w:r>
    </w:p>
    <w:p w14:paraId="6465C591" w14:textId="3D5BEF3F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élection</w:t>
      </w:r>
      <w:proofErr w:type="gramEnd"/>
      <w:r>
        <w:rPr>
          <w:rFonts w:ascii="NimbusSanNov" w:hAnsi="NimbusSanNov"/>
          <w:sz w:val="24"/>
        </w:rPr>
        <w:t xml:space="preserve">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organe de révision des comptes, composé de 2 personnes.</w:t>
      </w:r>
    </w:p>
    <w:p w14:paraId="2F592E0F" w14:textId="77777777" w:rsidR="00FC3C60" w:rsidRPr="00DF7845" w:rsidRDefault="00FC3C60" w:rsidP="00FC3C60">
      <w:pPr>
        <w:pStyle w:val="Listenabsatz"/>
        <w:numPr>
          <w:ilvl w:val="0"/>
          <w:numId w:val="13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révision des statuts.</w:t>
      </w:r>
    </w:p>
    <w:p w14:paraId="6798C632" w14:textId="7281B2F3" w:rsidR="00B574C1" w:rsidRPr="00B574C1" w:rsidRDefault="00B574C1" w:rsidP="00B574C1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 w:rsidRPr="00B574C1">
        <w:rPr>
          <w:rFonts w:ascii="NimbusSanNov" w:hAnsi="NimbusSanNov"/>
          <w:sz w:val="24"/>
          <w:szCs w:val="24"/>
        </w:rPr>
        <w:t>L’ordre du jour et les documents y-relatifs doivent être communiqués aux membres au moins 14 jours avant l’AA. Les propositions des membres doivent être soumises au plus tard 7 jours avant l’AA.</w:t>
      </w:r>
    </w:p>
    <w:p w14:paraId="005C9D0E" w14:textId="6F65E927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AA fait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objet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procès-verbal. Le procès-verbal est approuvé lors de la prochaine AA.</w:t>
      </w:r>
    </w:p>
    <w:p w14:paraId="7C01CE4A" w14:textId="47A94BC2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votes se font à la majorité simple. En cas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égalité des voix, celle du/de la </w:t>
      </w:r>
      <w:proofErr w:type="spellStart"/>
      <w:r>
        <w:rPr>
          <w:rFonts w:ascii="NimbusSanNov" w:hAnsi="NimbusSanNov"/>
          <w:sz w:val="24"/>
        </w:rPr>
        <w:t>président-e</w:t>
      </w:r>
      <w:proofErr w:type="spellEnd"/>
      <w:r>
        <w:rPr>
          <w:rFonts w:ascii="NimbusSanNov" w:hAnsi="NimbusSanNov"/>
          <w:sz w:val="24"/>
        </w:rPr>
        <w:t xml:space="preserve"> est prépondérante.</w:t>
      </w:r>
    </w:p>
    <w:p w14:paraId="6C53F387" w14:textId="77777777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élections se déroulent à la majorité absolue.</w:t>
      </w:r>
    </w:p>
    <w:p w14:paraId="6BB27A00" w14:textId="77777777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révisions des statuts requièrent la majorité des 2/3 des </w:t>
      </w:r>
      <w:proofErr w:type="spellStart"/>
      <w:r>
        <w:rPr>
          <w:rFonts w:ascii="NimbusSanNov" w:hAnsi="NimbusSanNov"/>
          <w:sz w:val="24"/>
        </w:rPr>
        <w:t>votant-es</w:t>
      </w:r>
      <w:proofErr w:type="spellEnd"/>
      <w:r>
        <w:rPr>
          <w:rFonts w:ascii="NimbusSanNov" w:hAnsi="NimbusSanNov"/>
          <w:sz w:val="24"/>
        </w:rPr>
        <w:t xml:space="preserve"> </w:t>
      </w:r>
      <w:proofErr w:type="spellStart"/>
      <w:r>
        <w:rPr>
          <w:rFonts w:ascii="NimbusSanNov" w:hAnsi="NimbusSanNov"/>
          <w:sz w:val="24"/>
        </w:rPr>
        <w:t>présent-es</w:t>
      </w:r>
      <w:proofErr w:type="spellEnd"/>
      <w:r>
        <w:rPr>
          <w:rFonts w:ascii="NimbusSanNov" w:hAnsi="NimbusSanNov"/>
          <w:sz w:val="24"/>
        </w:rPr>
        <w:t>.</w:t>
      </w:r>
    </w:p>
    <w:p w14:paraId="38FF4ADC" w14:textId="6775B64B" w:rsidR="00FC3C60" w:rsidRPr="00DF7845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démissions des membres du Comité doivent être présentées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AA.</w:t>
      </w:r>
    </w:p>
    <w:p w14:paraId="34E7B350" w14:textId="4295DFD8" w:rsidR="00FC3C60" w:rsidRDefault="00FC3C60" w:rsidP="00FC3C60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AA peut en outre prendre des décisions sur toutes les questions qui relèvent également de la compétence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</w:t>
      </w:r>
      <w:r w:rsidR="00AB774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>.</w:t>
      </w:r>
    </w:p>
    <w:p w14:paraId="37D6D24A" w14:textId="77777777" w:rsidR="00A36CB9" w:rsidRPr="00A36CB9" w:rsidRDefault="00A36CB9" w:rsidP="00A36CB9">
      <w:pPr>
        <w:pStyle w:val="Listenabsatz"/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</w:p>
    <w:p w14:paraId="474E2CA3" w14:textId="4C80AB04" w:rsidR="00FC3C60" w:rsidRDefault="00D22D2F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L</w:t>
      </w:r>
      <w:r w:rsidR="002454F8">
        <w:rPr>
          <w:rFonts w:ascii="NimbusSanNov" w:hAnsi="NimbusSanNov"/>
          <w:b/>
          <w:sz w:val="24"/>
        </w:rPr>
        <w:t>’</w:t>
      </w:r>
      <w:r>
        <w:rPr>
          <w:rFonts w:ascii="NimbusSanNov" w:hAnsi="NimbusSanNov"/>
          <w:b/>
          <w:sz w:val="24"/>
        </w:rPr>
        <w:t xml:space="preserve">Assemblée </w:t>
      </w:r>
      <w:r w:rsidR="00AB774E">
        <w:rPr>
          <w:rFonts w:ascii="NimbusSanNov" w:hAnsi="NimbusSanNov"/>
          <w:b/>
          <w:sz w:val="24"/>
        </w:rPr>
        <w:t>générale</w:t>
      </w:r>
    </w:p>
    <w:p w14:paraId="1D133532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04EC79B0" w14:textId="32E1E581" w:rsidR="00D22D2F" w:rsidRPr="00A36CB9" w:rsidRDefault="00D22D2F" w:rsidP="00D22D2F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9</w:t>
      </w:r>
    </w:p>
    <w:p w14:paraId="7F050317" w14:textId="7C13A0E9" w:rsidR="00D22D2F" w:rsidRPr="00DF7845" w:rsidRDefault="00D22D2F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</w:t>
      </w:r>
      <w:r w:rsidR="00AB774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 xml:space="preserve"> (ci-après</w:t>
      </w:r>
      <w:r w:rsidR="005F1579">
        <w:rPr>
          <w:rFonts w:ascii="Times New Roman" w:hAnsi="Times New Roman"/>
          <w:sz w:val="24"/>
        </w:rPr>
        <w:t> </w:t>
      </w:r>
      <w:r>
        <w:rPr>
          <w:rFonts w:ascii="NimbusSanNov" w:hAnsi="NimbusSanNov"/>
          <w:sz w:val="24"/>
        </w:rPr>
        <w:t>: A</w:t>
      </w:r>
      <w:r w:rsidR="00AB774E">
        <w:rPr>
          <w:rFonts w:ascii="NimbusSanNov" w:hAnsi="NimbusSanNov"/>
          <w:sz w:val="24"/>
        </w:rPr>
        <w:t>G</w:t>
      </w:r>
      <w:r>
        <w:rPr>
          <w:rFonts w:ascii="NimbusSanNov" w:hAnsi="NimbusSanNov"/>
          <w:sz w:val="24"/>
        </w:rPr>
        <w:t>) se réunit régulièrement sur convocation du Comité.</w:t>
      </w:r>
    </w:p>
    <w:p w14:paraId="7E54855C" w14:textId="60E2981D" w:rsidR="00D22D2F" w:rsidRPr="00DF7845" w:rsidRDefault="00D22D2F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Font notamment partie de ses tâches</w:t>
      </w:r>
      <w:r w:rsidR="005F1579">
        <w:rPr>
          <w:rFonts w:ascii="Times New Roman" w:hAnsi="Times New Roman"/>
          <w:sz w:val="24"/>
        </w:rPr>
        <w:t> </w:t>
      </w:r>
      <w:r>
        <w:rPr>
          <w:rFonts w:ascii="NimbusSanNov" w:hAnsi="NimbusSanNov"/>
          <w:sz w:val="24"/>
        </w:rPr>
        <w:t>:</w:t>
      </w:r>
    </w:p>
    <w:p w14:paraId="0B8D0BF1" w14:textId="2E8ED226" w:rsidR="00D22D2F" w:rsidRPr="00DF7845" w:rsidRDefault="00D22D2F" w:rsidP="00D22D2F">
      <w:pPr>
        <w:pStyle w:val="Listenabsatz"/>
        <w:numPr>
          <w:ilvl w:val="0"/>
          <w:numId w:val="16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</w:t>
      </w:r>
      <w:proofErr w:type="gramEnd"/>
      <w:r>
        <w:rPr>
          <w:rFonts w:ascii="NimbusSanNov" w:hAnsi="NimbusSanNov"/>
          <w:sz w:val="24"/>
        </w:rPr>
        <w:t xml:space="preserve"> règlement des</w:t>
      </w:r>
      <w:r w:rsidR="005D7681">
        <w:rPr>
          <w:rFonts w:ascii="NimbusSanNov" w:hAnsi="NimbusSanNov"/>
          <w:sz w:val="24"/>
        </w:rPr>
        <w:t xml:space="preserve"> </w:t>
      </w:r>
      <w:r w:rsidR="00AB774E">
        <w:rPr>
          <w:rFonts w:ascii="NimbusSanNov" w:hAnsi="NimbusSanNov"/>
          <w:sz w:val="24"/>
        </w:rPr>
        <w:t>affaires</w:t>
      </w:r>
      <w:r w:rsidR="005D7681">
        <w:rPr>
          <w:rFonts w:ascii="NimbusSanNov" w:hAnsi="NimbusSanNov"/>
          <w:sz w:val="24"/>
        </w:rPr>
        <w:t xml:space="preserve"> courant</w:t>
      </w:r>
      <w:r w:rsidR="00AB774E">
        <w:rPr>
          <w:rFonts w:ascii="NimbusSanNov" w:hAnsi="NimbusSanNov"/>
          <w:sz w:val="24"/>
        </w:rPr>
        <w:t>e</w:t>
      </w:r>
      <w:r w:rsidR="005D7681">
        <w:rPr>
          <w:rFonts w:ascii="NimbusSanNov" w:hAnsi="NimbusSanNov"/>
          <w:sz w:val="24"/>
        </w:rPr>
        <w:t>s, pour autant qu</w:t>
      </w:r>
      <w:r w:rsidR="002454F8">
        <w:rPr>
          <w:rFonts w:ascii="NimbusSanNov" w:hAnsi="NimbusSanNov"/>
          <w:sz w:val="24"/>
        </w:rPr>
        <w:t>’</w:t>
      </w:r>
      <w:r w:rsidR="00AB774E">
        <w:rPr>
          <w:rFonts w:ascii="NimbusSanNov" w:hAnsi="NimbusSanNov"/>
          <w:sz w:val="24"/>
        </w:rPr>
        <w:t>elles</w:t>
      </w:r>
      <w:r w:rsidR="005D7681">
        <w:rPr>
          <w:rFonts w:ascii="NimbusSanNov" w:hAnsi="NimbusSanNov"/>
          <w:sz w:val="24"/>
        </w:rPr>
        <w:t xml:space="preserve"> </w:t>
      </w:r>
      <w:r>
        <w:rPr>
          <w:rFonts w:ascii="NimbusSanNov" w:hAnsi="NimbusSanNov"/>
          <w:sz w:val="24"/>
        </w:rPr>
        <w:t>ne relèvent pas de la compétence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 ou du Comité.</w:t>
      </w:r>
    </w:p>
    <w:p w14:paraId="3D0FD738" w14:textId="03BE38CD" w:rsidR="00D22D2F" w:rsidRPr="00DF7845" w:rsidRDefault="00D22D2F" w:rsidP="00D22D2F">
      <w:pPr>
        <w:pStyle w:val="Listenabsatz"/>
        <w:numPr>
          <w:ilvl w:val="0"/>
          <w:numId w:val="16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formation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opinion lors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élections et de votations communales, cantonales et nationales.</w:t>
      </w:r>
    </w:p>
    <w:p w14:paraId="23C061CD" w14:textId="77777777" w:rsidR="00D22D2F" w:rsidRPr="00DF7845" w:rsidRDefault="0067365B" w:rsidP="00D22D2F">
      <w:pPr>
        <w:pStyle w:val="Listenabsatz"/>
        <w:numPr>
          <w:ilvl w:val="0"/>
          <w:numId w:val="16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nomination des </w:t>
      </w:r>
      <w:proofErr w:type="spellStart"/>
      <w:r>
        <w:rPr>
          <w:rFonts w:ascii="NimbusSanNov" w:hAnsi="NimbusSanNov"/>
          <w:sz w:val="24"/>
        </w:rPr>
        <w:t>candidat-es</w:t>
      </w:r>
      <w:proofErr w:type="spellEnd"/>
      <w:r>
        <w:rPr>
          <w:rFonts w:ascii="NimbusSanNov" w:hAnsi="NimbusSanNov"/>
          <w:sz w:val="24"/>
        </w:rPr>
        <w:t xml:space="preserve"> pour les élections communales.</w:t>
      </w:r>
    </w:p>
    <w:p w14:paraId="2674C2E0" w14:textId="4626FB55" w:rsidR="00D22D2F" w:rsidRPr="00DF7845" w:rsidRDefault="00AB774E" w:rsidP="00D22D2F">
      <w:pPr>
        <w:pStyle w:val="Listenabsatz"/>
        <w:numPr>
          <w:ilvl w:val="0"/>
          <w:numId w:val="16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désignation</w:t>
      </w:r>
      <w:r w:rsidR="0067365B">
        <w:rPr>
          <w:rFonts w:ascii="NimbusSanNov" w:hAnsi="NimbusSanNov"/>
          <w:sz w:val="24"/>
        </w:rPr>
        <w:t xml:space="preserve"> </w:t>
      </w:r>
      <w:r>
        <w:rPr>
          <w:rFonts w:ascii="NimbusSanNov" w:hAnsi="NimbusSanNov"/>
          <w:sz w:val="24"/>
        </w:rPr>
        <w:t>de</w:t>
      </w:r>
      <w:r w:rsidR="0067365B">
        <w:rPr>
          <w:rFonts w:ascii="NimbusSanNov" w:hAnsi="NimbusSanNov"/>
          <w:sz w:val="24"/>
        </w:rPr>
        <w:t xml:space="preserve"> </w:t>
      </w:r>
      <w:proofErr w:type="spellStart"/>
      <w:r w:rsidR="0067365B">
        <w:rPr>
          <w:rFonts w:ascii="NimbusSanNov" w:hAnsi="NimbusSanNov"/>
          <w:sz w:val="24"/>
        </w:rPr>
        <w:t>délégué-es</w:t>
      </w:r>
      <w:proofErr w:type="spellEnd"/>
      <w:r w:rsidR="0067365B">
        <w:rPr>
          <w:rFonts w:ascii="NimbusSanNov" w:hAnsi="NimbusSanNov"/>
          <w:sz w:val="24"/>
        </w:rPr>
        <w:t>.</w:t>
      </w:r>
    </w:p>
    <w:p w14:paraId="6864D733" w14:textId="2C301C30" w:rsidR="00D22D2F" w:rsidRPr="00DF7845" w:rsidRDefault="00D22D2F" w:rsidP="00D22D2F">
      <w:pPr>
        <w:pStyle w:val="Listenabsatz"/>
        <w:numPr>
          <w:ilvl w:val="0"/>
          <w:numId w:val="16"/>
        </w:numPr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admission</w:t>
      </w:r>
      <w:proofErr w:type="gramEnd"/>
      <w:r>
        <w:rPr>
          <w:rFonts w:ascii="NimbusSanNov" w:hAnsi="NimbusSanNov"/>
          <w:sz w:val="24"/>
        </w:rPr>
        <w:t xml:space="preserve"> définitive et le refus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admissions suspendues de membres</w:t>
      </w:r>
      <w:r w:rsidR="00F12789">
        <w:rPr>
          <w:rFonts w:ascii="NimbusSanNov" w:hAnsi="NimbusSanNov"/>
          <w:sz w:val="24"/>
        </w:rPr>
        <w:t>.</w:t>
      </w:r>
    </w:p>
    <w:p w14:paraId="7FA0B8D5" w14:textId="5108142D" w:rsidR="00D22D2F" w:rsidRPr="00DF7845" w:rsidRDefault="00D22D2F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</w:t>
      </w:r>
      <w:r w:rsidR="00AB774E">
        <w:rPr>
          <w:rFonts w:ascii="NimbusSanNov" w:hAnsi="NimbusSanNov"/>
          <w:sz w:val="24"/>
        </w:rPr>
        <w:t>G</w:t>
      </w:r>
      <w:r>
        <w:rPr>
          <w:rFonts w:ascii="NimbusSanNov" w:hAnsi="NimbusSanNov"/>
          <w:sz w:val="24"/>
        </w:rPr>
        <w:t xml:space="preserve"> fait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objet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procès-verbal. Le procès-verbal est approuvé lors de la prochaine A</w:t>
      </w:r>
      <w:r w:rsidR="00AB774E">
        <w:rPr>
          <w:rFonts w:ascii="NimbusSanNov" w:hAnsi="NimbusSanNov"/>
          <w:sz w:val="24"/>
        </w:rPr>
        <w:t>G</w:t>
      </w:r>
      <w:r>
        <w:rPr>
          <w:rFonts w:ascii="NimbusSanNov" w:hAnsi="NimbusSanNov"/>
          <w:sz w:val="24"/>
        </w:rPr>
        <w:t>.</w:t>
      </w:r>
    </w:p>
    <w:p w14:paraId="53DFC681" w14:textId="084B64E4" w:rsidR="00D22D2F" w:rsidRPr="00DF7845" w:rsidRDefault="00D22D2F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La convocation doit être envoyée au plus tard 7 jours avant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</w:t>
      </w:r>
      <w:r w:rsidR="00AB774E">
        <w:rPr>
          <w:rFonts w:ascii="NimbusSanNov" w:hAnsi="NimbusSanNov"/>
          <w:sz w:val="24"/>
        </w:rPr>
        <w:t>G</w:t>
      </w:r>
      <w:r>
        <w:rPr>
          <w:rFonts w:ascii="NimbusSanNov" w:hAnsi="NimbusSanNov"/>
          <w:sz w:val="24"/>
        </w:rPr>
        <w:t>. Les propositions doivent être soumises au plus tard 3 jours avant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</w:t>
      </w:r>
      <w:r w:rsidR="00AB774E">
        <w:rPr>
          <w:rFonts w:ascii="NimbusSanNov" w:hAnsi="NimbusSanNov"/>
          <w:sz w:val="24"/>
        </w:rPr>
        <w:t>G</w:t>
      </w:r>
      <w:r>
        <w:rPr>
          <w:rFonts w:ascii="NimbusSanNov" w:hAnsi="NimbusSanNov"/>
          <w:sz w:val="24"/>
        </w:rPr>
        <w:t>.</w:t>
      </w:r>
    </w:p>
    <w:p w14:paraId="4ACF17E8" w14:textId="6410A35C" w:rsidR="00D22D2F" w:rsidRPr="00DF7845" w:rsidRDefault="007F5351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lastRenderedPageBreak/>
        <w:t>Les votes se font à la majorité simple. En cas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égalité des voix, celle du/de la </w:t>
      </w:r>
      <w:proofErr w:type="spellStart"/>
      <w:r>
        <w:rPr>
          <w:rFonts w:ascii="NimbusSanNov" w:hAnsi="NimbusSanNov"/>
          <w:sz w:val="24"/>
        </w:rPr>
        <w:t>président-e</w:t>
      </w:r>
      <w:proofErr w:type="spellEnd"/>
      <w:r>
        <w:rPr>
          <w:rFonts w:ascii="NimbusSanNov" w:hAnsi="NimbusSanNov"/>
          <w:sz w:val="24"/>
        </w:rPr>
        <w:t xml:space="preserve"> est prépondérante.</w:t>
      </w:r>
    </w:p>
    <w:p w14:paraId="05D4FF58" w14:textId="77777777" w:rsidR="00D22D2F" w:rsidRDefault="00D22D2F" w:rsidP="00D22D2F">
      <w:pPr>
        <w:pStyle w:val="Listenabsatz"/>
        <w:numPr>
          <w:ilvl w:val="0"/>
          <w:numId w:val="15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élections se déroulent à la majorité absolue.</w:t>
      </w:r>
    </w:p>
    <w:p w14:paraId="57548133" w14:textId="77777777" w:rsidR="00A36CB9" w:rsidRPr="00A36CB9" w:rsidRDefault="00A36CB9" w:rsidP="00A36CB9">
      <w:pPr>
        <w:pStyle w:val="Listenabsatz"/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</w:p>
    <w:p w14:paraId="5FED5E23" w14:textId="77777777" w:rsidR="00D22D2F" w:rsidRPr="00DF7845" w:rsidRDefault="00D22D2F" w:rsidP="00D22D2F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Le Comité</w:t>
      </w:r>
    </w:p>
    <w:p w14:paraId="30415209" w14:textId="77777777" w:rsidR="00D22D2F" w:rsidRPr="00DF7845" w:rsidRDefault="00D22D2F" w:rsidP="00D22D2F">
      <w:pPr>
        <w:pStyle w:val="KeinLeerraum"/>
        <w:ind w:left="0" w:firstLine="0"/>
        <w:rPr>
          <w:rFonts w:ascii="NimbusSanNov" w:hAnsi="NimbusSanNov" w:cs="Arial"/>
          <w:sz w:val="24"/>
          <w:szCs w:val="24"/>
        </w:rPr>
      </w:pPr>
    </w:p>
    <w:p w14:paraId="54F4FDA2" w14:textId="77777777" w:rsidR="00D22D2F" w:rsidRDefault="00D22D2F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Tâches et compétences</w:t>
      </w:r>
    </w:p>
    <w:p w14:paraId="55B30BF0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50DDD918" w14:textId="4E544E01" w:rsidR="00216BBB" w:rsidRPr="00DF7845" w:rsidRDefault="00216BBB" w:rsidP="00216BBB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10</w:t>
      </w:r>
    </w:p>
    <w:p w14:paraId="69DE3E90" w14:textId="45BBEA72" w:rsidR="00216BBB" w:rsidRPr="00DF7845" w:rsidRDefault="00216BBB" w:rsidP="00216BBB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 Comité est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organe exécutif de la section. Il se constitue lui-même,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exception de la présidence. Le Comité veille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exécution des obligations qui sont confiées à la section par le Parti cantonal et </w:t>
      </w:r>
      <w:r w:rsidR="00AB774E">
        <w:rPr>
          <w:rFonts w:ascii="NimbusSanNov" w:hAnsi="NimbusSanNov"/>
          <w:sz w:val="24"/>
        </w:rPr>
        <w:t>l’instance</w:t>
      </w:r>
      <w:r>
        <w:rPr>
          <w:rFonts w:ascii="NimbusSanNov" w:hAnsi="NimbusSanNov"/>
          <w:sz w:val="24"/>
        </w:rPr>
        <w:t xml:space="preserve"> régionale du PS ainsi que par le PS Suisse. Il prend toutes les dispositions et décisions qui ne relèvent pas de la compétence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 ou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</w:t>
      </w:r>
      <w:r w:rsidR="00AB774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>. Relèvent notamment de la compétence du Comité</w:t>
      </w:r>
      <w:r w:rsidR="005F1579">
        <w:rPr>
          <w:rFonts w:ascii="Times New Roman" w:hAnsi="Times New Roman" w:cs="Times New Roman"/>
          <w:sz w:val="24"/>
        </w:rPr>
        <w:t> </w:t>
      </w:r>
      <w:r>
        <w:rPr>
          <w:rFonts w:ascii="NimbusSanNov" w:hAnsi="NimbusSanNov"/>
          <w:sz w:val="24"/>
        </w:rPr>
        <w:t>:</w:t>
      </w:r>
    </w:p>
    <w:p w14:paraId="0E131A25" w14:textId="7C9061C5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gestion de</w:t>
      </w:r>
      <w:r w:rsidR="00AB774E">
        <w:rPr>
          <w:rFonts w:ascii="NimbusSanNov" w:hAnsi="NimbusSanNov"/>
          <w:sz w:val="24"/>
        </w:rPr>
        <w:t xml:space="preserve"> la section</w:t>
      </w:r>
      <w:r>
        <w:rPr>
          <w:rFonts w:ascii="NimbusSanNov" w:hAnsi="NimbusSanNov"/>
          <w:sz w:val="24"/>
        </w:rPr>
        <w:t>.</w:t>
      </w:r>
    </w:p>
    <w:p w14:paraId="0DDEAC46" w14:textId="77777777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gestion des finances.</w:t>
      </w:r>
    </w:p>
    <w:p w14:paraId="3283C110" w14:textId="10D5E495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représentation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extérieur, y compris les relations publiques.</w:t>
      </w:r>
    </w:p>
    <w:p w14:paraId="03924F2B" w14:textId="77777777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publicité.</w:t>
      </w:r>
    </w:p>
    <w:p w14:paraId="1EF3DB9F" w14:textId="35A4F58D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exécution</w:t>
      </w:r>
      <w:proofErr w:type="gramEnd"/>
      <w:r>
        <w:rPr>
          <w:rFonts w:ascii="NimbusSanNov" w:hAnsi="NimbusSanNov"/>
          <w:sz w:val="24"/>
        </w:rPr>
        <w:t xml:space="preserve"> des décisions prises par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 et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</w:t>
      </w:r>
      <w:r w:rsidR="00AB774E">
        <w:rPr>
          <w:rFonts w:ascii="NimbusSanNov" w:hAnsi="NimbusSanNov"/>
          <w:sz w:val="24"/>
        </w:rPr>
        <w:t>générale</w:t>
      </w:r>
      <w:r w:rsidR="00A54A90">
        <w:rPr>
          <w:rFonts w:ascii="NimbusSanNov" w:hAnsi="NimbusSanNov"/>
          <w:sz w:val="24"/>
        </w:rPr>
        <w:t>.</w:t>
      </w:r>
    </w:p>
    <w:p w14:paraId="0C3D22AE" w14:textId="77777777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les</w:t>
      </w:r>
      <w:proofErr w:type="gramEnd"/>
      <w:r>
        <w:rPr>
          <w:rFonts w:ascii="NimbusSanNov" w:hAnsi="NimbusSanNov"/>
          <w:sz w:val="24"/>
        </w:rPr>
        <w:t xml:space="preserve"> requêtes adressées aux autorités communales.</w:t>
      </w:r>
    </w:p>
    <w:p w14:paraId="20681E5E" w14:textId="315F45A7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</w:t>
      </w:r>
      <w:proofErr w:type="gramEnd"/>
      <w:r>
        <w:rPr>
          <w:rFonts w:ascii="NimbusSanNov" w:hAnsi="NimbusSanNov"/>
          <w:sz w:val="24"/>
        </w:rPr>
        <w:t xml:space="preserve"> dépôt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oppositions dans le cadre de procédures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autorisation ai</w:t>
      </w:r>
      <w:r w:rsidR="00F861EE">
        <w:rPr>
          <w:rFonts w:ascii="NimbusSanNov" w:hAnsi="NimbusSanNov"/>
          <w:sz w:val="24"/>
        </w:rPr>
        <w:t xml:space="preserve">nsi que les éventuels </w:t>
      </w:r>
      <w:r w:rsidR="00AB774E">
        <w:rPr>
          <w:rFonts w:ascii="NimbusSanNov" w:hAnsi="NimbusSanNov"/>
          <w:sz w:val="24"/>
        </w:rPr>
        <w:t>recours</w:t>
      </w:r>
      <w:r>
        <w:rPr>
          <w:rFonts w:ascii="NimbusSanNov" w:hAnsi="NimbusSanNov"/>
          <w:sz w:val="24"/>
        </w:rPr>
        <w:t xml:space="preserve"> y afférent. Le dépôt de plaintes requiert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approbation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Assemblée </w:t>
      </w:r>
      <w:r w:rsidR="00AB774E">
        <w:rPr>
          <w:rFonts w:ascii="NimbusSanNov" w:hAnsi="NimbusSanNov"/>
          <w:sz w:val="24"/>
        </w:rPr>
        <w:t>générale</w:t>
      </w:r>
      <w:r>
        <w:rPr>
          <w:rFonts w:ascii="NimbusSanNov" w:hAnsi="NimbusSanNov"/>
          <w:sz w:val="24"/>
        </w:rPr>
        <w:t>.</w:t>
      </w:r>
    </w:p>
    <w:p w14:paraId="5561B59E" w14:textId="1E8BF565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négociation avec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autres organisations (politiques).</w:t>
      </w:r>
    </w:p>
    <w:p w14:paraId="20815474" w14:textId="7AB524EE" w:rsidR="00216BBB" w:rsidRPr="00DF7845" w:rsidRDefault="007A2000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préparation et les</w:t>
      </w:r>
      <w:r w:rsidR="00216BBB">
        <w:rPr>
          <w:rFonts w:ascii="NimbusSanNov" w:hAnsi="NimbusSanNov"/>
          <w:sz w:val="24"/>
        </w:rPr>
        <w:t xml:space="preserve"> convocation</w:t>
      </w:r>
      <w:r>
        <w:rPr>
          <w:rFonts w:ascii="NimbusSanNov" w:hAnsi="NimbusSanNov"/>
          <w:sz w:val="24"/>
        </w:rPr>
        <w:t>s</w:t>
      </w:r>
      <w:r w:rsidR="00216BBB">
        <w:rPr>
          <w:rFonts w:ascii="NimbusSanNov" w:hAnsi="NimbusSanNov"/>
          <w:sz w:val="24"/>
        </w:rPr>
        <w:t xml:space="preserve"> </w:t>
      </w:r>
      <w:r w:rsidR="005B4041">
        <w:rPr>
          <w:rFonts w:ascii="NimbusSanNov" w:hAnsi="NimbusSanNov"/>
          <w:sz w:val="24"/>
        </w:rPr>
        <w:t xml:space="preserve">en vue </w:t>
      </w:r>
      <w:r w:rsidR="00216BBB">
        <w:rPr>
          <w:rFonts w:ascii="NimbusSanNov" w:hAnsi="NimbusSanNov"/>
          <w:sz w:val="24"/>
        </w:rPr>
        <w:t>de l</w:t>
      </w:r>
      <w:r w:rsidR="002454F8">
        <w:rPr>
          <w:rFonts w:ascii="NimbusSanNov" w:hAnsi="NimbusSanNov"/>
          <w:sz w:val="24"/>
        </w:rPr>
        <w:t>’</w:t>
      </w:r>
      <w:r w:rsidR="00216BBB">
        <w:rPr>
          <w:rFonts w:ascii="NimbusSanNov" w:hAnsi="NimbusSanNov"/>
          <w:sz w:val="24"/>
        </w:rPr>
        <w:t xml:space="preserve">AA et des </w:t>
      </w:r>
      <w:r w:rsidR="00AB774E">
        <w:rPr>
          <w:rFonts w:ascii="NimbusSanNov" w:hAnsi="NimbusSanNov"/>
          <w:sz w:val="24"/>
        </w:rPr>
        <w:t>AG</w:t>
      </w:r>
      <w:r w:rsidR="00A54A90">
        <w:rPr>
          <w:rFonts w:ascii="NimbusSanNov" w:hAnsi="NimbusSanNov"/>
          <w:sz w:val="24"/>
        </w:rPr>
        <w:t>.</w:t>
      </w:r>
    </w:p>
    <w:p w14:paraId="1C91A8C1" w14:textId="7FB59DAB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préparation </w:t>
      </w:r>
      <w:r w:rsidR="00AB774E">
        <w:rPr>
          <w:rFonts w:ascii="NimbusSanNov" w:hAnsi="NimbusSanNov"/>
          <w:sz w:val="24"/>
        </w:rPr>
        <w:t>des</w:t>
      </w:r>
      <w:r>
        <w:rPr>
          <w:rFonts w:ascii="NimbusSanNov" w:hAnsi="NimbusSanNov"/>
          <w:sz w:val="24"/>
        </w:rPr>
        <w:t xml:space="preserve"> campagne</w:t>
      </w:r>
      <w:r w:rsidR="00AB774E">
        <w:rPr>
          <w:rFonts w:ascii="NimbusSanNov" w:hAnsi="NimbusSanNov"/>
          <w:sz w:val="24"/>
        </w:rPr>
        <w:t>s</w:t>
      </w:r>
      <w:r>
        <w:rPr>
          <w:rFonts w:ascii="NimbusSanNov" w:hAnsi="NimbusSanNov"/>
          <w:sz w:val="24"/>
        </w:rPr>
        <w:t xml:space="preserve"> électorale</w:t>
      </w:r>
      <w:r w:rsidR="00AB774E">
        <w:rPr>
          <w:rFonts w:ascii="NimbusSanNov" w:hAnsi="NimbusSanNov"/>
          <w:sz w:val="24"/>
        </w:rPr>
        <w:t>s et de votations</w:t>
      </w:r>
      <w:r>
        <w:rPr>
          <w:rFonts w:ascii="NimbusSanNov" w:hAnsi="NimbusSanNov"/>
          <w:sz w:val="24"/>
        </w:rPr>
        <w:t>.</w:t>
      </w:r>
    </w:p>
    <w:p w14:paraId="1B03B9F3" w14:textId="151BFC9A" w:rsidR="00216BBB" w:rsidRPr="00DF7845" w:rsidRDefault="00A662EC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la</w:t>
      </w:r>
      <w:proofErr w:type="gramEnd"/>
      <w:r>
        <w:rPr>
          <w:rFonts w:ascii="NimbusSanNov" w:hAnsi="NimbusSanNov"/>
          <w:sz w:val="24"/>
        </w:rPr>
        <w:t xml:space="preserve"> réalisation d</w:t>
      </w:r>
      <w:r w:rsidR="00AB774E">
        <w:rPr>
          <w:rFonts w:ascii="NimbusSanNov" w:hAnsi="NimbusSanNov"/>
          <w:sz w:val="24"/>
        </w:rPr>
        <w:t xml:space="preserve">’événements </w:t>
      </w:r>
      <w:r w:rsidR="00216BBB">
        <w:rPr>
          <w:rFonts w:ascii="NimbusSanNov" w:hAnsi="NimbusSanNov"/>
          <w:sz w:val="24"/>
        </w:rPr>
        <w:t>et de séminaires de formation.</w:t>
      </w:r>
    </w:p>
    <w:p w14:paraId="79015DD7" w14:textId="77777777" w:rsidR="00216BBB" w:rsidRPr="00DF7845" w:rsidRDefault="00216BBB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Il décide qui a le droit de signature.</w:t>
      </w:r>
    </w:p>
    <w:p w14:paraId="4479F4A5" w14:textId="1EC44831" w:rsidR="001C517D" w:rsidRPr="00DF7845" w:rsidRDefault="00276FC2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Il a la c</w:t>
      </w:r>
      <w:r w:rsidR="000B4C87">
        <w:rPr>
          <w:rFonts w:ascii="NimbusSanNov" w:hAnsi="NimbusSanNov"/>
          <w:sz w:val="24"/>
        </w:rPr>
        <w:t>ompétence requise pour surseoir à</w:t>
      </w:r>
      <w:r>
        <w:rPr>
          <w:rFonts w:ascii="NimbusSanNov" w:hAnsi="NimbusSanNov"/>
          <w:sz w:val="24"/>
        </w:rPr>
        <w:t xml:space="preserve">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admission </w:t>
      </w:r>
      <w:r w:rsidR="00A54A90">
        <w:rPr>
          <w:rFonts w:ascii="NimbusSanNov" w:hAnsi="NimbusSanNov"/>
          <w:sz w:val="24"/>
        </w:rPr>
        <w:t>de membres (cf. art. 5 let.</w:t>
      </w:r>
      <w:r w:rsidR="005F1579">
        <w:rPr>
          <w:rFonts w:ascii="NimbusSanNov" w:hAnsi="NimbusSanNov"/>
          <w:sz w:val="24"/>
        </w:rPr>
        <w:t xml:space="preserve"> </w:t>
      </w:r>
      <w:r w:rsidR="00A54A90">
        <w:rPr>
          <w:rFonts w:ascii="NimbusSanNov" w:hAnsi="NimbusSanNov"/>
          <w:sz w:val="24"/>
        </w:rPr>
        <w:t>c).</w:t>
      </w:r>
    </w:p>
    <w:p w14:paraId="15AB3B61" w14:textId="67ED6AAC" w:rsidR="00216BBB" w:rsidRPr="00DF7845" w:rsidRDefault="00276FC2" w:rsidP="00216BBB">
      <w:pPr>
        <w:pStyle w:val="Listenabsatz"/>
        <w:numPr>
          <w:ilvl w:val="0"/>
          <w:numId w:val="17"/>
        </w:numPr>
        <w:autoSpaceDE w:val="0"/>
        <w:autoSpaceDN w:val="0"/>
        <w:adjustRightInd w:val="0"/>
        <w:ind w:left="53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Il a le pouvoir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exclure les membres qui ne respectent pas leurs obligations financières.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exclusion doit être communiquée par écrit au/à la membre </w:t>
      </w:r>
      <w:proofErr w:type="spellStart"/>
      <w:r>
        <w:rPr>
          <w:rFonts w:ascii="NimbusSanNov" w:hAnsi="NimbusSanNov"/>
          <w:sz w:val="24"/>
        </w:rPr>
        <w:t>concerné-e</w:t>
      </w:r>
      <w:proofErr w:type="spellEnd"/>
      <w:r>
        <w:rPr>
          <w:rFonts w:ascii="NimbusSanNov" w:hAnsi="NimbusSanNov"/>
          <w:sz w:val="24"/>
        </w:rPr>
        <w:t xml:space="preserve">. Le/la membre </w:t>
      </w:r>
      <w:proofErr w:type="spellStart"/>
      <w:r>
        <w:rPr>
          <w:rFonts w:ascii="NimbusSanNov" w:hAnsi="NimbusSanNov"/>
          <w:sz w:val="24"/>
        </w:rPr>
        <w:t>concerné-e</w:t>
      </w:r>
      <w:proofErr w:type="spellEnd"/>
      <w:r>
        <w:rPr>
          <w:rFonts w:ascii="NimbusSanNov" w:hAnsi="NimbusSanNov"/>
          <w:sz w:val="24"/>
        </w:rPr>
        <w:t xml:space="preserve"> dispose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un droit de recours dans les 30 jours auprès de la direction du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</w:t>
      </w:r>
    </w:p>
    <w:p w14:paraId="6511BF1E" w14:textId="116A35DE" w:rsidR="00216BBB" w:rsidRPr="00DF7845" w:rsidRDefault="00216BBB" w:rsidP="00216BBB">
      <w:pPr>
        <w:pStyle w:val="Listenabsatz"/>
        <w:numPr>
          <w:ilvl w:val="0"/>
          <w:numId w:val="17"/>
        </w:numPr>
        <w:ind w:left="53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Il se réunit aussi souvent que </w:t>
      </w:r>
      <w:r w:rsidR="00AB774E">
        <w:rPr>
          <w:rFonts w:ascii="NimbusSanNov" w:hAnsi="NimbusSanNov"/>
          <w:sz w:val="24"/>
        </w:rPr>
        <w:t>nécessaire</w:t>
      </w:r>
      <w:r>
        <w:rPr>
          <w:rFonts w:ascii="NimbusSanNov" w:hAnsi="NimbusSanNov"/>
          <w:sz w:val="24"/>
        </w:rPr>
        <w:t>, ainsi que lorsque trois membres du Comité le demandent.</w:t>
      </w:r>
    </w:p>
    <w:p w14:paraId="74DDDBA7" w14:textId="77F82CE0" w:rsidR="00216BBB" w:rsidRPr="00DF7845" w:rsidRDefault="00216BBB" w:rsidP="00216BBB">
      <w:pPr>
        <w:pStyle w:val="Listenabsatz"/>
        <w:numPr>
          <w:ilvl w:val="0"/>
          <w:numId w:val="17"/>
        </w:numPr>
        <w:ind w:left="535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La réunion du Comité fait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objet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 procès-verbal. Le procès-verbal est approuvé lors de la prochaine réunion du Comité.</w:t>
      </w:r>
    </w:p>
    <w:p w14:paraId="7E409C3C" w14:textId="77777777" w:rsidR="00A36CB9" w:rsidRDefault="00A36CB9" w:rsidP="001C517D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0FB6B2B2" w14:textId="77777777" w:rsidR="001C517D" w:rsidRPr="00DF7845" w:rsidRDefault="00C02988" w:rsidP="001C517D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lastRenderedPageBreak/>
        <w:t xml:space="preserve">Membres du Comité </w:t>
      </w:r>
    </w:p>
    <w:p w14:paraId="6EF204BE" w14:textId="77777777" w:rsidR="001C517D" w:rsidRPr="00DF7845" w:rsidRDefault="001C517D" w:rsidP="001C517D">
      <w:pPr>
        <w:pStyle w:val="KeinLeerraum"/>
        <w:rPr>
          <w:rFonts w:ascii="NimbusSanNov" w:hAnsi="NimbusSanNov" w:cs="Arial"/>
          <w:b/>
          <w:bCs/>
          <w:sz w:val="24"/>
          <w:szCs w:val="24"/>
        </w:rPr>
      </w:pPr>
    </w:p>
    <w:p w14:paraId="55ACE20F" w14:textId="4F945808" w:rsidR="001C517D" w:rsidRPr="00DF7845" w:rsidRDefault="001C517D" w:rsidP="001C517D">
      <w:pPr>
        <w:pStyle w:val="Listenabsatz"/>
        <w:ind w:left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11</w:t>
      </w:r>
    </w:p>
    <w:p w14:paraId="64694F29" w14:textId="7ACE047C" w:rsidR="001C517D" w:rsidRPr="00DF7845" w:rsidRDefault="001C517D" w:rsidP="001C517D">
      <w:pPr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 Comité se compose de</w:t>
      </w:r>
      <w:r w:rsidR="005F1579">
        <w:rPr>
          <w:rFonts w:ascii="Times New Roman" w:hAnsi="Times New Roman" w:cs="Times New Roman"/>
          <w:sz w:val="24"/>
        </w:rPr>
        <w:t> </w:t>
      </w:r>
      <w:r>
        <w:rPr>
          <w:rFonts w:ascii="NimbusSanNov" w:hAnsi="NimbusSanNov"/>
          <w:sz w:val="24"/>
        </w:rPr>
        <w:t>:</w:t>
      </w:r>
    </w:p>
    <w:p w14:paraId="370EBF72" w14:textId="32A13980" w:rsidR="001C517D" w:rsidRPr="00DF7845" w:rsidRDefault="001C517D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Un-e</w:t>
      </w:r>
      <w:proofErr w:type="spellEnd"/>
      <w:r>
        <w:rPr>
          <w:rFonts w:ascii="NimbusSanNov" w:hAnsi="NimbusSanNov"/>
          <w:sz w:val="24"/>
        </w:rPr>
        <w:t xml:space="preserve"> </w:t>
      </w:r>
      <w:proofErr w:type="spellStart"/>
      <w:r>
        <w:rPr>
          <w:rFonts w:ascii="NimbusSanNov" w:hAnsi="NimbusSanNov"/>
          <w:sz w:val="24"/>
        </w:rPr>
        <w:t>président-e</w:t>
      </w:r>
      <w:proofErr w:type="spellEnd"/>
      <w:r>
        <w:rPr>
          <w:rFonts w:ascii="NimbusSanNov" w:hAnsi="NimbusSanNov"/>
          <w:sz w:val="24"/>
        </w:rPr>
        <w:t xml:space="preserve"> de section ou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une co</w:t>
      </w:r>
      <w:r w:rsidR="00AB774E">
        <w:rPr>
          <w:rFonts w:ascii="NimbusSanNov" w:hAnsi="NimbusSanNov"/>
          <w:sz w:val="24"/>
        </w:rPr>
        <w:t>-</w:t>
      </w:r>
      <w:r>
        <w:rPr>
          <w:rFonts w:ascii="NimbusSanNov" w:hAnsi="NimbusSanNov"/>
          <w:sz w:val="24"/>
        </w:rPr>
        <w:t>présidence</w:t>
      </w:r>
    </w:p>
    <w:p w14:paraId="4BD3534D" w14:textId="77777777" w:rsidR="001C517D" w:rsidRPr="00DF7845" w:rsidRDefault="001C517D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Un-e</w:t>
      </w:r>
      <w:proofErr w:type="spellEnd"/>
      <w:r>
        <w:rPr>
          <w:rFonts w:ascii="NimbusSanNov" w:hAnsi="NimbusSanNov"/>
          <w:sz w:val="24"/>
        </w:rPr>
        <w:t xml:space="preserve"> </w:t>
      </w:r>
      <w:proofErr w:type="spellStart"/>
      <w:r>
        <w:rPr>
          <w:rFonts w:ascii="NimbusSanNov" w:hAnsi="NimbusSanNov"/>
          <w:sz w:val="24"/>
        </w:rPr>
        <w:t>vice-président-e</w:t>
      </w:r>
      <w:proofErr w:type="spellEnd"/>
    </w:p>
    <w:p w14:paraId="052F977A" w14:textId="3385D193" w:rsidR="001C517D" w:rsidRPr="00DF7845" w:rsidRDefault="00A54A90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Un-e</w:t>
      </w:r>
      <w:proofErr w:type="spellEnd"/>
      <w:r>
        <w:rPr>
          <w:rFonts w:ascii="NimbusSanNov" w:hAnsi="NimbusSanNov"/>
          <w:sz w:val="24"/>
        </w:rPr>
        <w:t xml:space="preserve"> trésorier-ère</w:t>
      </w:r>
    </w:p>
    <w:p w14:paraId="0DD2E962" w14:textId="7643727D" w:rsidR="00C02988" w:rsidRDefault="001C517D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Un-e</w:t>
      </w:r>
      <w:proofErr w:type="spellEnd"/>
      <w:r>
        <w:rPr>
          <w:rFonts w:ascii="NimbusSanNov" w:hAnsi="NimbusSanNov"/>
          <w:sz w:val="24"/>
        </w:rPr>
        <w:t xml:space="preserve"> </w:t>
      </w:r>
      <w:r w:rsidR="00AB774E">
        <w:rPr>
          <w:rFonts w:ascii="NimbusSanNov" w:hAnsi="NimbusSanNov"/>
          <w:sz w:val="24"/>
        </w:rPr>
        <w:t>secrétaire</w:t>
      </w:r>
    </w:p>
    <w:p w14:paraId="6F5001B5" w14:textId="28B35E80" w:rsidR="001C517D" w:rsidRPr="00DF7845" w:rsidRDefault="00C02988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Un-e</w:t>
      </w:r>
      <w:proofErr w:type="spellEnd"/>
      <w:r>
        <w:rPr>
          <w:rFonts w:ascii="NimbusSanNov" w:hAnsi="NimbusSanNov"/>
          <w:sz w:val="24"/>
        </w:rPr>
        <w:t xml:space="preserve"> </w:t>
      </w:r>
      <w:r w:rsidR="0052366B">
        <w:rPr>
          <w:rFonts w:ascii="NimbusSanNov" w:hAnsi="NimbusSanNov"/>
          <w:sz w:val="24"/>
        </w:rPr>
        <w:t xml:space="preserve">responsable </w:t>
      </w:r>
      <w:r w:rsidR="00A54A90">
        <w:rPr>
          <w:rFonts w:ascii="NimbusSanNov" w:hAnsi="NimbusSanNov"/>
          <w:sz w:val="24"/>
        </w:rPr>
        <w:t>des membres</w:t>
      </w:r>
    </w:p>
    <w:p w14:paraId="6B5E63EE" w14:textId="245A8E7F" w:rsidR="001C517D" w:rsidRPr="00DF7845" w:rsidRDefault="001C517D" w:rsidP="001C517D">
      <w:pPr>
        <w:pStyle w:val="Listenabsatz"/>
        <w:numPr>
          <w:ilvl w:val="0"/>
          <w:numId w:val="19"/>
        </w:numPr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membres de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exécutif communal</w:t>
      </w:r>
      <w:r w:rsidR="00AB774E">
        <w:rPr>
          <w:rFonts w:ascii="NimbusSanNov" w:hAnsi="NimbusSanNov"/>
          <w:sz w:val="24"/>
        </w:rPr>
        <w:t>, de droit</w:t>
      </w:r>
    </w:p>
    <w:p w14:paraId="1F2C7FF3" w14:textId="3B970A44" w:rsidR="001C517D" w:rsidRPr="00DF7845" w:rsidRDefault="001C517D" w:rsidP="001C517D">
      <w:pPr>
        <w:pStyle w:val="Listenabsatz"/>
        <w:numPr>
          <w:ilvl w:val="0"/>
          <w:numId w:val="19"/>
        </w:numPr>
        <w:spacing w:after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autres membres</w:t>
      </w:r>
    </w:p>
    <w:p w14:paraId="093542B4" w14:textId="77777777" w:rsidR="00A36CB9" w:rsidRDefault="00A36CB9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5B4CBA6C" w14:textId="625AF6A4" w:rsidR="005F2337" w:rsidRPr="00DF7845" w:rsidRDefault="00A54A90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Le/</w:t>
      </w:r>
      <w:r w:rsidR="005F2337">
        <w:rPr>
          <w:rFonts w:ascii="NimbusSanNov" w:hAnsi="NimbusSanNov"/>
          <w:b/>
          <w:sz w:val="24"/>
        </w:rPr>
        <w:t>la trésori</w:t>
      </w:r>
      <w:r>
        <w:rPr>
          <w:rFonts w:ascii="NimbusSanNov" w:hAnsi="NimbusSanNov"/>
          <w:b/>
          <w:sz w:val="24"/>
        </w:rPr>
        <w:t>er-</w:t>
      </w:r>
      <w:r w:rsidR="005F2337">
        <w:rPr>
          <w:rFonts w:ascii="NimbusSanNov" w:hAnsi="NimbusSanNov"/>
          <w:b/>
          <w:sz w:val="24"/>
        </w:rPr>
        <w:t>ère</w:t>
      </w:r>
    </w:p>
    <w:p w14:paraId="2998A291" w14:textId="77777777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5FA16CA4" w14:textId="2F4030C1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12</w:t>
      </w:r>
    </w:p>
    <w:p w14:paraId="4ED1B2DC" w14:textId="364D0E24" w:rsidR="005F2337" w:rsidRPr="00F66D58" w:rsidRDefault="005F2337" w:rsidP="00F66D58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Pour les </w:t>
      </w:r>
      <w:r w:rsidR="00A54A90">
        <w:rPr>
          <w:rFonts w:ascii="NimbusSanNov" w:hAnsi="NimbusSanNov"/>
          <w:sz w:val="24"/>
        </w:rPr>
        <w:t>opérations de caisse, le</w:t>
      </w:r>
      <w:r>
        <w:rPr>
          <w:rFonts w:ascii="NimbusSanNov" w:hAnsi="NimbusSanNov"/>
          <w:sz w:val="24"/>
        </w:rPr>
        <w:t>/la trésori</w:t>
      </w:r>
      <w:r w:rsidR="00A54A90">
        <w:rPr>
          <w:rFonts w:ascii="NimbusSanNov" w:hAnsi="NimbusSanNov"/>
          <w:sz w:val="24"/>
        </w:rPr>
        <w:t>er-</w:t>
      </w:r>
      <w:r>
        <w:rPr>
          <w:rFonts w:ascii="NimbusSanNov" w:hAnsi="NimbusSanNov"/>
          <w:sz w:val="24"/>
        </w:rPr>
        <w:t xml:space="preserve">ère dispose de la signature individuelle </w:t>
      </w:r>
      <w:r w:rsidR="0052366B">
        <w:rPr>
          <w:rFonts w:ascii="NimbusSanNov" w:hAnsi="NimbusSanNov"/>
          <w:sz w:val="24"/>
        </w:rPr>
        <w:t>légale</w:t>
      </w:r>
      <w:r>
        <w:rPr>
          <w:rFonts w:ascii="NimbusSanNov" w:hAnsi="NimbusSanNov"/>
          <w:sz w:val="24"/>
        </w:rPr>
        <w:t>.</w:t>
      </w:r>
    </w:p>
    <w:p w14:paraId="5DC76F3F" w14:textId="77777777" w:rsidR="00A36CB9" w:rsidRDefault="00A36CB9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4703AF1C" w14:textId="411975E1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L</w:t>
      </w:r>
      <w:r w:rsidR="002454F8">
        <w:rPr>
          <w:rFonts w:ascii="NimbusSanNov" w:hAnsi="NimbusSanNov"/>
          <w:b/>
          <w:sz w:val="24"/>
        </w:rPr>
        <w:t>’</w:t>
      </w:r>
      <w:r>
        <w:rPr>
          <w:rFonts w:ascii="NimbusSanNov" w:hAnsi="NimbusSanNov"/>
          <w:b/>
          <w:sz w:val="24"/>
        </w:rPr>
        <w:t>organe de révision</w:t>
      </w:r>
    </w:p>
    <w:p w14:paraId="73619C3C" w14:textId="77777777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sz w:val="24"/>
          <w:szCs w:val="24"/>
        </w:rPr>
      </w:pPr>
    </w:p>
    <w:p w14:paraId="02B3AC8D" w14:textId="7A26BB29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13</w:t>
      </w:r>
    </w:p>
    <w:p w14:paraId="41EF4F5A" w14:textId="1ACA0AF9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organe de révision, composé de deux personnes, vérifie les comptes de la section et présente </w:t>
      </w:r>
      <w:r w:rsidR="00AB774E">
        <w:rPr>
          <w:rFonts w:ascii="NimbusSanNov" w:hAnsi="NimbusSanNov"/>
          <w:sz w:val="24"/>
        </w:rPr>
        <w:t>un rapport</w:t>
      </w:r>
      <w:r>
        <w:rPr>
          <w:rFonts w:ascii="NimbusSanNov" w:hAnsi="NimbusSanNov"/>
          <w:sz w:val="24"/>
        </w:rPr>
        <w:t xml:space="preserve">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Assemblée annuelle.</w:t>
      </w:r>
    </w:p>
    <w:p w14:paraId="14C3F708" w14:textId="77777777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sz w:val="24"/>
          <w:szCs w:val="24"/>
        </w:rPr>
      </w:pPr>
    </w:p>
    <w:p w14:paraId="3CE8B563" w14:textId="510E475B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Mandataires</w:t>
      </w:r>
    </w:p>
    <w:p w14:paraId="46837BBE" w14:textId="77777777" w:rsidR="005F2337" w:rsidRPr="00DF7845" w:rsidRDefault="005F2337" w:rsidP="005F2337">
      <w:pPr>
        <w:pStyle w:val="KeinLeerraum"/>
        <w:ind w:left="0" w:firstLine="0"/>
        <w:rPr>
          <w:rFonts w:ascii="NimbusSanNov" w:hAnsi="NimbusSanNov" w:cs="Arial"/>
          <w:sz w:val="24"/>
          <w:szCs w:val="24"/>
        </w:rPr>
      </w:pPr>
    </w:p>
    <w:p w14:paraId="3D2F0DA0" w14:textId="4F3FA624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14</w:t>
      </w:r>
    </w:p>
    <w:p w14:paraId="512A98A7" w14:textId="431D3A91" w:rsidR="005F2337" w:rsidRPr="00DF7845" w:rsidRDefault="005F2337" w:rsidP="005F233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</w:t>
      </w:r>
      <w:proofErr w:type="spellStart"/>
      <w:r>
        <w:rPr>
          <w:rFonts w:ascii="NimbusSanNov" w:hAnsi="NimbusSanNov"/>
          <w:sz w:val="24"/>
        </w:rPr>
        <w:t>représentant-es</w:t>
      </w:r>
      <w:proofErr w:type="spellEnd"/>
      <w:r>
        <w:rPr>
          <w:rFonts w:ascii="NimbusSanNov" w:hAnsi="NimbusSanNov"/>
          <w:sz w:val="24"/>
        </w:rPr>
        <w:t xml:space="preserve">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au sein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autorités et de commission</w:t>
      </w:r>
      <w:r w:rsidR="00F861EE">
        <w:rPr>
          <w:rFonts w:ascii="NimbusSanNov" w:hAnsi="NimbusSanNov"/>
          <w:sz w:val="24"/>
        </w:rPr>
        <w:t>s veillent à la</w:t>
      </w:r>
      <w:r w:rsidR="00A54A90">
        <w:rPr>
          <w:rFonts w:ascii="NimbusSanNov" w:hAnsi="NimbusSanNov"/>
          <w:sz w:val="24"/>
        </w:rPr>
        <w:t xml:space="preserve"> bonne</w:t>
      </w:r>
      <w:r w:rsidR="00F861EE">
        <w:rPr>
          <w:rFonts w:ascii="NimbusSanNov" w:hAnsi="NimbusSanNov"/>
          <w:sz w:val="24"/>
        </w:rPr>
        <w:t xml:space="preserve"> mise en œuvre</w:t>
      </w:r>
      <w:r>
        <w:rPr>
          <w:rFonts w:ascii="NimbusSanNov" w:hAnsi="NimbusSanNov"/>
          <w:sz w:val="24"/>
        </w:rPr>
        <w:t xml:space="preserve"> des principes socialistes au niveau communal, conformément à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art. 2 des présents statuts. </w:t>
      </w:r>
      <w:r w:rsidR="00AB774E">
        <w:rPr>
          <w:rFonts w:ascii="NimbusSanNov" w:hAnsi="NimbusSanNov"/>
          <w:sz w:val="24"/>
        </w:rPr>
        <w:t>Elles et ils</w:t>
      </w:r>
      <w:r>
        <w:rPr>
          <w:rFonts w:ascii="NimbusSanNov" w:hAnsi="NimbusSanNov"/>
          <w:sz w:val="24"/>
        </w:rPr>
        <w:t xml:space="preserve"> défendent les intérêts du </w:t>
      </w:r>
      <w:r w:rsidR="0052366B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 xml:space="preserve">arti et donnent au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des informations sur leurs activités.</w:t>
      </w:r>
    </w:p>
    <w:p w14:paraId="6A2F1D3A" w14:textId="78108375" w:rsidR="005F2337" w:rsidRPr="00DF7845" w:rsidRDefault="005F2337" w:rsidP="005F2337">
      <w:pPr>
        <w:pStyle w:val="Listenabsatz"/>
        <w:numPr>
          <w:ilvl w:val="0"/>
          <w:numId w:val="23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membres qui sortent ou sont </w:t>
      </w:r>
      <w:proofErr w:type="spellStart"/>
      <w:r>
        <w:rPr>
          <w:rFonts w:ascii="NimbusSanNov" w:hAnsi="NimbusSanNov"/>
          <w:sz w:val="24"/>
        </w:rPr>
        <w:t>exclu-es</w:t>
      </w:r>
      <w:proofErr w:type="spellEnd"/>
      <w:r>
        <w:rPr>
          <w:rFonts w:ascii="NimbusSanNov" w:hAnsi="NimbusSanNov"/>
          <w:sz w:val="24"/>
        </w:rPr>
        <w:t xml:space="preserve"> du parti </w:t>
      </w:r>
      <w:r w:rsidR="00A54A90">
        <w:rPr>
          <w:rFonts w:ascii="NimbusSanNov" w:hAnsi="NimbusSanNov"/>
          <w:sz w:val="24"/>
        </w:rPr>
        <w:t xml:space="preserve">et </w:t>
      </w:r>
      <w:r>
        <w:rPr>
          <w:rFonts w:ascii="NimbusSanNov" w:hAnsi="NimbusSanNov"/>
          <w:sz w:val="24"/>
        </w:rPr>
        <w:t>qui font partie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une autorité ou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une commission doivent être </w:t>
      </w:r>
      <w:proofErr w:type="spellStart"/>
      <w:r>
        <w:rPr>
          <w:rFonts w:ascii="NimbusSanNov" w:hAnsi="NimbusSanNov"/>
          <w:sz w:val="24"/>
        </w:rPr>
        <w:t>invité-es</w:t>
      </w:r>
      <w:proofErr w:type="spellEnd"/>
      <w:r>
        <w:rPr>
          <w:rFonts w:ascii="NimbusSanNov" w:hAnsi="NimbusSanNov"/>
          <w:sz w:val="24"/>
        </w:rPr>
        <w:t xml:space="preserve"> par le Comité à remettre leur mandat à la disposition du parti.</w:t>
      </w:r>
    </w:p>
    <w:p w14:paraId="2C811CC1" w14:textId="491F4DD3" w:rsidR="005F2337" w:rsidRPr="00DF7845" w:rsidRDefault="005F2337" w:rsidP="005F2337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Celui ou celle </w:t>
      </w:r>
      <w:r w:rsidR="00137708">
        <w:rPr>
          <w:rFonts w:ascii="NimbusSanNov" w:hAnsi="NimbusSanNov"/>
          <w:sz w:val="24"/>
        </w:rPr>
        <w:t xml:space="preserve">qui ne remplit pas </w:t>
      </w:r>
      <w:r>
        <w:rPr>
          <w:rFonts w:ascii="NimbusSanNov" w:hAnsi="NimbusSanNov"/>
          <w:sz w:val="24"/>
        </w:rPr>
        <w:t xml:space="preserve">ses devoirs de </w:t>
      </w:r>
      <w:proofErr w:type="spellStart"/>
      <w:r>
        <w:rPr>
          <w:rFonts w:ascii="NimbusSanNov" w:hAnsi="NimbusSanNov"/>
          <w:sz w:val="24"/>
        </w:rPr>
        <w:t>représentant-e</w:t>
      </w:r>
      <w:proofErr w:type="spellEnd"/>
      <w:r>
        <w:rPr>
          <w:rFonts w:ascii="NimbusSanNov" w:hAnsi="NimbusSanNov"/>
          <w:sz w:val="24"/>
        </w:rPr>
        <w:t xml:space="preserve"> au sein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une autorité ou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une commission </w:t>
      </w:r>
      <w:r w:rsidR="00137708">
        <w:rPr>
          <w:rFonts w:ascii="NimbusSanNov" w:hAnsi="NimbusSanNov"/>
          <w:sz w:val="24"/>
        </w:rPr>
        <w:t xml:space="preserve">de manière satisfaisante </w:t>
      </w:r>
      <w:r>
        <w:rPr>
          <w:rFonts w:ascii="NimbusSanNov" w:hAnsi="NimbusSanNov"/>
          <w:sz w:val="24"/>
        </w:rPr>
        <w:t>se voit rappeler ses obligations par le Comité.</w:t>
      </w:r>
    </w:p>
    <w:p w14:paraId="7038D40E" w14:textId="77777777" w:rsidR="00F66D58" w:rsidRDefault="005F2337" w:rsidP="00F66D58">
      <w:pPr>
        <w:spacing w:after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 </w:t>
      </w:r>
    </w:p>
    <w:p w14:paraId="4F2C02EA" w14:textId="77777777" w:rsidR="00F66D58" w:rsidRDefault="00F66D58" w:rsidP="00F66D58">
      <w:pPr>
        <w:spacing w:after="0"/>
        <w:rPr>
          <w:rFonts w:ascii="NimbusSanNov" w:hAnsi="NimbusSanNov" w:cs="Arial"/>
          <w:sz w:val="24"/>
          <w:szCs w:val="24"/>
        </w:rPr>
      </w:pPr>
    </w:p>
    <w:p w14:paraId="66789F26" w14:textId="77777777" w:rsidR="005F2337" w:rsidRPr="00F66D58" w:rsidRDefault="005F2337" w:rsidP="00F66D58">
      <w:pPr>
        <w:pStyle w:val="Listenabsatz"/>
        <w:numPr>
          <w:ilvl w:val="0"/>
          <w:numId w:val="1"/>
        </w:numPr>
        <w:spacing w:after="0"/>
        <w:rPr>
          <w:rFonts w:ascii="NimbusSanNov" w:hAnsi="NimbusSanNov" w:cs="Arial"/>
          <w:b/>
          <w:bCs/>
          <w:sz w:val="28"/>
          <w:szCs w:val="28"/>
        </w:rPr>
      </w:pPr>
      <w:r>
        <w:rPr>
          <w:rFonts w:ascii="NimbusSanNov" w:hAnsi="NimbusSanNov"/>
          <w:b/>
          <w:sz w:val="28"/>
        </w:rPr>
        <w:t>Finances</w:t>
      </w:r>
    </w:p>
    <w:p w14:paraId="3C7E7455" w14:textId="77777777" w:rsidR="00F66D58" w:rsidRPr="00F66D58" w:rsidRDefault="00F66D58" w:rsidP="00F66D58">
      <w:pPr>
        <w:pStyle w:val="Listenabsatz"/>
        <w:spacing w:after="0"/>
        <w:rPr>
          <w:rFonts w:ascii="NimbusSanNov" w:hAnsi="NimbusSanNov" w:cs="Arial"/>
          <w:b/>
          <w:bCs/>
          <w:sz w:val="28"/>
          <w:szCs w:val="28"/>
        </w:rPr>
      </w:pPr>
    </w:p>
    <w:p w14:paraId="5A41C090" w14:textId="35AE8F01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15</w:t>
      </w:r>
    </w:p>
    <w:p w14:paraId="27852C6E" w14:textId="27AA5F41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Les sources de financement du PS </w:t>
      </w:r>
      <w:r>
        <w:rPr>
          <w:rFonts w:ascii="NimbusSanNov" w:hAnsi="NimbusSanNov"/>
          <w:sz w:val="24"/>
          <w:highlight w:val="yellow"/>
        </w:rPr>
        <w:t>[nom de la section]</w:t>
      </w:r>
      <w:r>
        <w:rPr>
          <w:rFonts w:ascii="NimbusSanNov" w:hAnsi="NimbusSanNov"/>
          <w:sz w:val="24"/>
        </w:rPr>
        <w:t xml:space="preserve"> sont</w:t>
      </w:r>
      <w:r w:rsidR="005F1579">
        <w:rPr>
          <w:rFonts w:ascii="Times New Roman" w:hAnsi="Times New Roman" w:cs="Times New Roman"/>
          <w:sz w:val="24"/>
        </w:rPr>
        <w:t> </w:t>
      </w:r>
      <w:r w:rsidR="00AB774E">
        <w:rPr>
          <w:rFonts w:ascii="NimbusSanNov" w:hAnsi="NimbusSanNov"/>
          <w:sz w:val="24"/>
        </w:rPr>
        <w:t>:</w:t>
      </w:r>
    </w:p>
    <w:p w14:paraId="3B0642D1" w14:textId="35F29511" w:rsidR="005F2337" w:rsidRPr="00DF7845" w:rsidRDefault="00F30883" w:rsidP="00F30883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 w:rsidRPr="00F30883">
        <w:rPr>
          <w:rFonts w:ascii="NimbusSanNov" w:hAnsi="NimbusSanNov"/>
          <w:sz w:val="24"/>
        </w:rPr>
        <w:t>la</w:t>
      </w:r>
      <w:proofErr w:type="gramEnd"/>
      <w:r w:rsidRPr="00F30883">
        <w:rPr>
          <w:rFonts w:ascii="NimbusSanNov" w:hAnsi="NimbusSanNov"/>
          <w:sz w:val="24"/>
        </w:rPr>
        <w:t xml:space="preserve"> part des cotisations ordinaires des membres qui revient à la section</w:t>
      </w:r>
    </w:p>
    <w:p w14:paraId="7A3E1102" w14:textId="77777777" w:rsidR="005F2337" w:rsidRPr="00DF7845" w:rsidRDefault="005F2337" w:rsidP="005F2337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les</w:t>
      </w:r>
      <w:proofErr w:type="gramEnd"/>
      <w:r>
        <w:rPr>
          <w:rFonts w:ascii="NimbusSanNov" w:hAnsi="NimbusSanNov"/>
          <w:sz w:val="24"/>
        </w:rPr>
        <w:t xml:space="preserve"> libéralités volontaires (dons)</w:t>
      </w:r>
    </w:p>
    <w:p w14:paraId="3A1F65B3" w14:textId="77777777" w:rsidR="005F2337" w:rsidRPr="00DF7845" w:rsidRDefault="005F2337" w:rsidP="005F2337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les</w:t>
      </w:r>
      <w:proofErr w:type="gramEnd"/>
      <w:r>
        <w:rPr>
          <w:rFonts w:ascii="NimbusSanNov" w:hAnsi="NimbusSanNov"/>
          <w:sz w:val="24"/>
        </w:rPr>
        <w:t xml:space="preserve"> cotisations de mandat</w:t>
      </w:r>
    </w:p>
    <w:p w14:paraId="618D5420" w14:textId="4F3E5B50" w:rsidR="005F2337" w:rsidRPr="00DF7845" w:rsidRDefault="005F2337" w:rsidP="005F2337">
      <w:pPr>
        <w:pStyle w:val="Listenabsatz"/>
        <w:numPr>
          <w:ilvl w:val="0"/>
          <w:numId w:val="24"/>
        </w:num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gramStart"/>
      <w:r>
        <w:rPr>
          <w:rFonts w:ascii="NimbusSanNov" w:hAnsi="NimbusSanNov"/>
          <w:sz w:val="24"/>
        </w:rPr>
        <w:t>les</w:t>
      </w:r>
      <w:proofErr w:type="gramEnd"/>
      <w:r>
        <w:rPr>
          <w:rFonts w:ascii="NimbusSanNov" w:hAnsi="NimbusSanNov"/>
          <w:sz w:val="24"/>
        </w:rPr>
        <w:t xml:space="preserve"> recettes </w:t>
      </w:r>
      <w:r w:rsidR="00AB774E">
        <w:rPr>
          <w:rFonts w:ascii="NimbusSanNov" w:hAnsi="NimbusSanNov"/>
          <w:sz w:val="24"/>
        </w:rPr>
        <w:t>issues de</w:t>
      </w:r>
      <w:r>
        <w:rPr>
          <w:rFonts w:ascii="NimbusSanNov" w:hAnsi="NimbusSanNov"/>
          <w:sz w:val="24"/>
        </w:rPr>
        <w:t xml:space="preserve"> manifestations</w:t>
      </w:r>
    </w:p>
    <w:p w14:paraId="05E13023" w14:textId="77777777" w:rsidR="00A36CB9" w:rsidRDefault="00A36CB9" w:rsidP="005F2337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2B006065" w14:textId="77777777" w:rsidR="005F2337" w:rsidRDefault="005F2337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Année comptable</w:t>
      </w:r>
    </w:p>
    <w:p w14:paraId="487EC694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4294E4F9" w14:textId="0F2D7495" w:rsidR="005F2337" w:rsidRPr="00DF7845" w:rsidRDefault="005F2337" w:rsidP="005F2337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16</w:t>
      </w:r>
    </w:p>
    <w:p w14:paraId="6520E9B0" w14:textId="6A66918F" w:rsidR="005F2337" w:rsidRPr="00DF7845" w:rsidRDefault="005821CF" w:rsidP="005F2337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L’exercice</w:t>
      </w:r>
      <w:r w:rsidR="005F2337">
        <w:rPr>
          <w:rFonts w:ascii="NimbusSanNov" w:hAnsi="NimbusSanNov"/>
          <w:sz w:val="24"/>
        </w:rPr>
        <w:t xml:space="preserve"> s</w:t>
      </w:r>
      <w:r w:rsidR="002454F8">
        <w:rPr>
          <w:rFonts w:ascii="NimbusSanNov" w:hAnsi="NimbusSanNov"/>
          <w:sz w:val="24"/>
        </w:rPr>
        <w:t>’</w:t>
      </w:r>
      <w:r w:rsidR="005F2337">
        <w:rPr>
          <w:rFonts w:ascii="NimbusSanNov" w:hAnsi="NimbusSanNov"/>
          <w:sz w:val="24"/>
        </w:rPr>
        <w:t>étend du 1er janvier au 31 décembre. La clôture des comptes a lieu à la fin de l</w:t>
      </w:r>
      <w:r w:rsidR="002454F8">
        <w:rPr>
          <w:rFonts w:ascii="NimbusSanNov" w:hAnsi="NimbusSanNov"/>
          <w:sz w:val="24"/>
        </w:rPr>
        <w:t>’</w:t>
      </w:r>
      <w:r w:rsidR="005F2337">
        <w:rPr>
          <w:rFonts w:ascii="NimbusSanNov" w:hAnsi="NimbusSanNov"/>
          <w:sz w:val="24"/>
        </w:rPr>
        <w:t>année civile.</w:t>
      </w:r>
    </w:p>
    <w:p w14:paraId="3AB1FED9" w14:textId="77777777" w:rsidR="005F2337" w:rsidRPr="00DF7845" w:rsidRDefault="005F2337" w:rsidP="005F2337">
      <w:pPr>
        <w:spacing w:after="0"/>
        <w:rPr>
          <w:rFonts w:ascii="NimbusSanNov" w:hAnsi="NimbusSanNov" w:cs="Arial"/>
          <w:sz w:val="24"/>
          <w:szCs w:val="24"/>
        </w:rPr>
      </w:pPr>
    </w:p>
    <w:p w14:paraId="598A929D" w14:textId="77777777" w:rsidR="00B87254" w:rsidRPr="00DF7845" w:rsidRDefault="00B87254" w:rsidP="00B87254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Responsabilité</w:t>
      </w:r>
    </w:p>
    <w:p w14:paraId="34276B53" w14:textId="77777777" w:rsidR="00B87254" w:rsidRPr="00DF7845" w:rsidRDefault="00B87254" w:rsidP="005F2337">
      <w:pPr>
        <w:spacing w:after="0"/>
        <w:rPr>
          <w:rFonts w:ascii="NimbusSanNov" w:hAnsi="NimbusSanNov" w:cs="Arial"/>
          <w:sz w:val="24"/>
          <w:szCs w:val="24"/>
        </w:rPr>
      </w:pPr>
    </w:p>
    <w:p w14:paraId="674D2445" w14:textId="2D83DEC5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17</w:t>
      </w:r>
    </w:p>
    <w:p w14:paraId="15755219" w14:textId="3209B12C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La section répond de ses obligations uniquement sur </w:t>
      </w:r>
      <w:r w:rsidR="005821CF">
        <w:rPr>
          <w:rFonts w:ascii="NimbusSanNov" w:hAnsi="NimbusSanNov"/>
          <w:sz w:val="24"/>
        </w:rPr>
        <w:t>son patrimoine associatif</w:t>
      </w:r>
      <w:r>
        <w:rPr>
          <w:rFonts w:ascii="NimbusSanNov" w:hAnsi="NimbusSanNov"/>
          <w:sz w:val="24"/>
        </w:rPr>
        <w:t>. La responsabilité personnelle des membres est exclue et il n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y a pas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obligation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effectuer des versements supplémentaires</w:t>
      </w:r>
      <w:r w:rsidR="00F861EE">
        <w:rPr>
          <w:rFonts w:ascii="NimbusSanNov" w:hAnsi="NimbusSanNov"/>
          <w:sz w:val="24"/>
        </w:rPr>
        <w:t>.</w:t>
      </w:r>
    </w:p>
    <w:p w14:paraId="50DB3331" w14:textId="77777777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</w:p>
    <w:p w14:paraId="0447BBCA" w14:textId="77777777" w:rsidR="00B87254" w:rsidRDefault="00B87254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Dissolution de la section</w:t>
      </w:r>
    </w:p>
    <w:p w14:paraId="4EFBF7D1" w14:textId="77777777" w:rsidR="00A36CB9" w:rsidRPr="00A36CB9" w:rsidRDefault="00A36CB9" w:rsidP="00A36CB9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335EF90C" w14:textId="79BA3E9A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18</w:t>
      </w:r>
    </w:p>
    <w:p w14:paraId="5D851F51" w14:textId="757A35AA" w:rsidR="00F66D58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La section ne peut ni se dissoudre ni quitter le </w:t>
      </w:r>
      <w:r w:rsidR="0052366B">
        <w:rPr>
          <w:rFonts w:ascii="NimbusSanNov" w:hAnsi="NimbusSanNov"/>
          <w:sz w:val="24"/>
        </w:rPr>
        <w:t>p</w:t>
      </w:r>
      <w:r>
        <w:rPr>
          <w:rFonts w:ascii="NimbusSanNov" w:hAnsi="NimbusSanNov"/>
          <w:sz w:val="24"/>
        </w:rPr>
        <w:t>arti si au moins trois membres s</w:t>
      </w:r>
      <w:r w:rsidR="002454F8">
        <w:rPr>
          <w:rFonts w:ascii="NimbusSanNov" w:hAnsi="NimbusSanNov"/>
          <w:sz w:val="24"/>
        </w:rPr>
        <w:t>’</w:t>
      </w:r>
      <w:r w:rsidR="00187121">
        <w:rPr>
          <w:rFonts w:ascii="NimbusSanNov" w:hAnsi="NimbusSanNov"/>
          <w:sz w:val="24"/>
        </w:rPr>
        <w:t>opposent à de tel</w:t>
      </w:r>
      <w:r w:rsidR="008069D0">
        <w:rPr>
          <w:rFonts w:ascii="NimbusSanNov" w:hAnsi="NimbusSanNov"/>
          <w:sz w:val="24"/>
        </w:rPr>
        <w:t xml:space="preserve">s </w:t>
      </w:r>
      <w:r>
        <w:rPr>
          <w:rFonts w:ascii="NimbusSanNov" w:hAnsi="NimbusSanNov"/>
          <w:sz w:val="24"/>
        </w:rPr>
        <w:t>s</w:t>
      </w:r>
      <w:r w:rsidR="008069D0">
        <w:rPr>
          <w:rFonts w:ascii="NimbusSanNov" w:hAnsi="NimbusSanNov"/>
          <w:sz w:val="24"/>
        </w:rPr>
        <w:t>ouhaits</w:t>
      </w:r>
      <w:r>
        <w:rPr>
          <w:rFonts w:ascii="NimbusSanNov" w:hAnsi="NimbusSanNov"/>
          <w:sz w:val="24"/>
        </w:rPr>
        <w:t>.</w:t>
      </w:r>
    </w:p>
    <w:p w14:paraId="570F5E16" w14:textId="254C2AD1" w:rsidR="00B87254" w:rsidRPr="00F66D58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19</w:t>
      </w:r>
    </w:p>
    <w:p w14:paraId="03994EE8" w14:textId="609A0A2C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En cas de dissolution, de sortie ou d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 xml:space="preserve">exclusion de la section du PS Suisse (voir art. 6, chiffre 8 </w:t>
      </w:r>
      <w:r w:rsidR="005821CF">
        <w:rPr>
          <w:rFonts w:ascii="NimbusSanNov" w:hAnsi="NimbusSanNov"/>
          <w:sz w:val="24"/>
        </w:rPr>
        <w:t xml:space="preserve">et 9 </w:t>
      </w:r>
      <w:r>
        <w:rPr>
          <w:rFonts w:ascii="NimbusSanNov" w:hAnsi="NimbusSanNov"/>
          <w:sz w:val="24"/>
        </w:rPr>
        <w:t>des statuts du PS Suisse), l</w:t>
      </w:r>
      <w:r w:rsidR="005C6182">
        <w:rPr>
          <w:rFonts w:ascii="NimbusSanNov" w:hAnsi="NimbusSanNov"/>
          <w:sz w:val="24"/>
        </w:rPr>
        <w:t>a totalité</w:t>
      </w:r>
      <w:r>
        <w:rPr>
          <w:rFonts w:ascii="NimbusSanNov" w:hAnsi="NimbusSanNov"/>
          <w:sz w:val="24"/>
        </w:rPr>
        <w:t xml:space="preserve"> de la fortune de la </w:t>
      </w:r>
      <w:r w:rsidR="005C6182">
        <w:rPr>
          <w:rFonts w:ascii="NimbusSanNov" w:hAnsi="NimbusSanNov"/>
          <w:sz w:val="24"/>
        </w:rPr>
        <w:t>section ainsi que ses archives</w:t>
      </w:r>
      <w:r>
        <w:rPr>
          <w:rFonts w:ascii="NimbusSanNov" w:hAnsi="NimbusSanNov"/>
          <w:sz w:val="24"/>
        </w:rPr>
        <w:t xml:space="preserve"> revien</w:t>
      </w:r>
      <w:r w:rsidR="005C6182">
        <w:rPr>
          <w:rFonts w:ascii="NimbusSanNov" w:hAnsi="NimbusSanNov"/>
          <w:sz w:val="24"/>
        </w:rPr>
        <w:t>nen</w:t>
      </w:r>
      <w:r>
        <w:rPr>
          <w:rFonts w:ascii="NimbusSanNov" w:hAnsi="NimbusSanNov"/>
          <w:sz w:val="24"/>
        </w:rPr>
        <w:t xml:space="preserve">t au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</w:t>
      </w:r>
    </w:p>
    <w:p w14:paraId="2B74D6C0" w14:textId="77777777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</w:p>
    <w:p w14:paraId="3C5F4DA1" w14:textId="77777777" w:rsidR="00B87254" w:rsidRPr="00A36CB9" w:rsidRDefault="00B87254" w:rsidP="00B87254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NimbusSanNov" w:hAnsi="NimbusSanNov" w:cs="Arial"/>
          <w:b/>
          <w:bCs/>
          <w:sz w:val="28"/>
          <w:szCs w:val="28"/>
        </w:rPr>
      </w:pPr>
      <w:r>
        <w:rPr>
          <w:rFonts w:ascii="NimbusSanNov" w:hAnsi="NimbusSanNov"/>
          <w:b/>
          <w:sz w:val="28"/>
        </w:rPr>
        <w:t>Dispositions finales</w:t>
      </w:r>
    </w:p>
    <w:p w14:paraId="2F31F713" w14:textId="1110F261" w:rsidR="00A36CB9" w:rsidRDefault="00335210" w:rsidP="00F66D58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lastRenderedPageBreak/>
        <w:t>Champ d</w:t>
      </w:r>
      <w:r w:rsidR="002454F8">
        <w:rPr>
          <w:rFonts w:ascii="NimbusSanNov" w:hAnsi="NimbusSanNov"/>
          <w:b/>
          <w:sz w:val="24"/>
        </w:rPr>
        <w:t>’</w:t>
      </w:r>
      <w:r>
        <w:rPr>
          <w:rFonts w:ascii="NimbusSanNov" w:hAnsi="NimbusSanNov"/>
          <w:b/>
          <w:sz w:val="24"/>
        </w:rPr>
        <w:t>application</w:t>
      </w:r>
    </w:p>
    <w:p w14:paraId="2AE068B9" w14:textId="77777777" w:rsidR="00F66D58" w:rsidRPr="00F66D58" w:rsidRDefault="00F66D58" w:rsidP="00F66D58">
      <w:pPr>
        <w:pStyle w:val="KeinLeerraum"/>
        <w:ind w:left="0" w:firstLine="0"/>
        <w:rPr>
          <w:rFonts w:ascii="NimbusSanNov" w:hAnsi="NimbusSanNov" w:cs="Arial"/>
          <w:b/>
          <w:bCs/>
          <w:sz w:val="24"/>
          <w:szCs w:val="24"/>
        </w:rPr>
      </w:pPr>
    </w:p>
    <w:p w14:paraId="7E1E4C5B" w14:textId="60C31CC1" w:rsidR="00B87254" w:rsidRPr="00DF7845" w:rsidRDefault="00B87254" w:rsidP="00B87254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20</w:t>
      </w:r>
    </w:p>
    <w:p w14:paraId="6B644660" w14:textId="744F1EC6" w:rsidR="00B87254" w:rsidRPr="00BF77FC" w:rsidRDefault="00B87254" w:rsidP="00BF77FC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 xml:space="preserve">Pour tous les cas non réglés par les présents statuts, les statuts du PS Suisse et du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 xml:space="preserve"> s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appliquent par analogie.</w:t>
      </w:r>
    </w:p>
    <w:p w14:paraId="00ECD2E1" w14:textId="77777777" w:rsidR="00F66D58" w:rsidRDefault="00F66D58" w:rsidP="00DF7845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</w:p>
    <w:p w14:paraId="1862BAE9" w14:textId="1955C2D4" w:rsidR="00B87254" w:rsidRPr="00DF7845" w:rsidRDefault="00B87254" w:rsidP="00DF7845">
      <w:pPr>
        <w:autoSpaceDE w:val="0"/>
        <w:autoSpaceDN w:val="0"/>
        <w:adjustRightInd w:val="0"/>
        <w:rPr>
          <w:rFonts w:ascii="NimbusSanNov" w:hAnsi="NimbusSanNov" w:cs="Arial"/>
          <w:b/>
          <w:bCs/>
          <w:sz w:val="24"/>
          <w:szCs w:val="24"/>
        </w:rPr>
      </w:pPr>
      <w:r>
        <w:rPr>
          <w:rFonts w:ascii="NimbusSanNov" w:hAnsi="NimbusSanNov"/>
          <w:b/>
          <w:sz w:val="24"/>
        </w:rPr>
        <w:t>Art.</w:t>
      </w:r>
      <w:r w:rsidR="005F1579">
        <w:rPr>
          <w:rFonts w:ascii="NimbusSanNov" w:hAnsi="NimbusSanNov"/>
          <w:b/>
          <w:sz w:val="24"/>
        </w:rPr>
        <w:t> </w:t>
      </w:r>
      <w:r>
        <w:rPr>
          <w:rFonts w:ascii="NimbusSanNov" w:hAnsi="NimbusSanNov"/>
          <w:b/>
          <w:sz w:val="24"/>
        </w:rPr>
        <w:t>21</w:t>
      </w:r>
    </w:p>
    <w:p w14:paraId="1EA946D4" w14:textId="3A841BB7" w:rsidR="00B87254" w:rsidRPr="00DF7845" w:rsidRDefault="00B87254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Les présents statuts entrent en vigueur dès leur adoption par l</w:t>
      </w:r>
      <w:r w:rsidR="002454F8">
        <w:rPr>
          <w:rFonts w:ascii="NimbusSanNov" w:hAnsi="NimbusSanNov"/>
          <w:sz w:val="24"/>
        </w:rPr>
        <w:t>’</w:t>
      </w:r>
      <w:r>
        <w:rPr>
          <w:rFonts w:ascii="NimbusSanNov" w:hAnsi="NimbusSanNov"/>
          <w:sz w:val="24"/>
        </w:rPr>
        <w:t>A</w:t>
      </w:r>
      <w:r w:rsidR="005821CF">
        <w:rPr>
          <w:rFonts w:ascii="NimbusSanNov" w:hAnsi="NimbusSanNov"/>
          <w:sz w:val="24"/>
        </w:rPr>
        <w:t xml:space="preserve">ssemblée annuelle </w:t>
      </w:r>
      <w:r>
        <w:rPr>
          <w:rFonts w:ascii="NimbusSanNov" w:hAnsi="NimbusSanNov"/>
          <w:sz w:val="24"/>
        </w:rPr>
        <w:t xml:space="preserve">du </w:t>
      </w:r>
      <w:r>
        <w:rPr>
          <w:rFonts w:ascii="NimbusSanNov" w:hAnsi="NimbusSanNov"/>
          <w:sz w:val="24"/>
          <w:highlight w:val="yellow"/>
        </w:rPr>
        <w:t>[insérer la date]</w:t>
      </w:r>
      <w:r>
        <w:rPr>
          <w:rFonts w:ascii="NimbusSanNov" w:hAnsi="NimbusSanNov"/>
          <w:sz w:val="24"/>
        </w:rPr>
        <w:t xml:space="preserve"> et leur approbation par le PS </w:t>
      </w:r>
      <w:r>
        <w:rPr>
          <w:rFonts w:ascii="NimbusSanNov" w:hAnsi="NimbusSanNov"/>
          <w:sz w:val="24"/>
          <w:highlight w:val="yellow"/>
        </w:rPr>
        <w:t>[nom du Parti cantonal]</w:t>
      </w:r>
      <w:r>
        <w:rPr>
          <w:rFonts w:ascii="NimbusSanNov" w:hAnsi="NimbusSanNov"/>
          <w:sz w:val="24"/>
        </w:rPr>
        <w:t>.</w:t>
      </w:r>
    </w:p>
    <w:p w14:paraId="5F0EEB3F" w14:textId="77777777" w:rsidR="00B87254" w:rsidRPr="00DF7845" w:rsidRDefault="00B87254" w:rsidP="00B87254">
      <w:pPr>
        <w:autoSpaceDE w:val="0"/>
        <w:autoSpaceDN w:val="0"/>
        <w:adjustRightInd w:val="0"/>
        <w:ind w:left="175"/>
        <w:rPr>
          <w:rFonts w:ascii="NimbusSanNov" w:hAnsi="NimbusSanNov" w:cs="Arial"/>
          <w:sz w:val="24"/>
          <w:szCs w:val="24"/>
        </w:rPr>
      </w:pPr>
    </w:p>
    <w:p w14:paraId="5A63C93B" w14:textId="77777777" w:rsidR="00B87254" w:rsidRPr="00DF7845" w:rsidRDefault="00B87254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Replica-Bold" w:hAnsi="Replica-Bold"/>
          <w:sz w:val="24"/>
        </w:rPr>
        <w:t>PARTI SOCIALISTE</w:t>
      </w:r>
      <w:r>
        <w:rPr>
          <w:rFonts w:ascii="NimbusSanNov" w:hAnsi="NimbusSanNov"/>
          <w:sz w:val="24"/>
        </w:rPr>
        <w:t xml:space="preserve"> </w:t>
      </w:r>
      <w:r>
        <w:rPr>
          <w:rFonts w:ascii="NimbusSanNov" w:hAnsi="NimbusSanNov"/>
          <w:sz w:val="24"/>
          <w:highlight w:val="yellow"/>
        </w:rPr>
        <w:t>[nom de la section]</w:t>
      </w:r>
    </w:p>
    <w:p w14:paraId="412BCFD3" w14:textId="77777777" w:rsidR="00B87254" w:rsidRPr="00DF7845" w:rsidRDefault="00B87254" w:rsidP="00B87254">
      <w:pPr>
        <w:autoSpaceDE w:val="0"/>
        <w:autoSpaceDN w:val="0"/>
        <w:adjustRightInd w:val="0"/>
        <w:ind w:left="175"/>
        <w:rPr>
          <w:rFonts w:ascii="NimbusSanNov" w:hAnsi="NimbusSanNov" w:cs="Arial"/>
          <w:sz w:val="24"/>
          <w:szCs w:val="24"/>
        </w:rPr>
      </w:pPr>
    </w:p>
    <w:p w14:paraId="48D0A100" w14:textId="77777777" w:rsidR="00B87254" w:rsidRPr="00DF7845" w:rsidRDefault="00DF7845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  <w:highlight w:val="yellow"/>
        </w:rPr>
        <w:t>[Prénom, nom]</w:t>
      </w:r>
      <w:r>
        <w:rPr>
          <w:rFonts w:ascii="NimbusSanNov" w:hAnsi="NimbusSanNov"/>
          <w:sz w:val="24"/>
        </w:rPr>
        <w:tab/>
      </w:r>
      <w:r>
        <w:rPr>
          <w:rFonts w:ascii="NimbusSanNov" w:hAnsi="NimbusSanNov"/>
          <w:sz w:val="24"/>
        </w:rPr>
        <w:tab/>
      </w:r>
      <w:r>
        <w:rPr>
          <w:rFonts w:ascii="NimbusSanNov" w:hAnsi="NimbusSanNov"/>
          <w:sz w:val="24"/>
        </w:rPr>
        <w:tab/>
      </w:r>
      <w:r>
        <w:rPr>
          <w:rFonts w:ascii="NimbusSanNov" w:hAnsi="NimbusSanNov"/>
          <w:sz w:val="24"/>
        </w:rPr>
        <w:tab/>
      </w:r>
      <w:r>
        <w:rPr>
          <w:rFonts w:ascii="NimbusSanNov" w:hAnsi="NimbusSanNov"/>
          <w:sz w:val="24"/>
        </w:rPr>
        <w:tab/>
      </w:r>
    </w:p>
    <w:p w14:paraId="06BD648E" w14:textId="7756E47D" w:rsidR="00B87254" w:rsidRPr="00DF7845" w:rsidRDefault="00B07689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proofErr w:type="spellStart"/>
      <w:r>
        <w:rPr>
          <w:rFonts w:ascii="NimbusSanNov" w:hAnsi="NimbusSanNov"/>
          <w:sz w:val="24"/>
        </w:rPr>
        <w:t>Président-e</w:t>
      </w:r>
      <w:proofErr w:type="spellEnd"/>
      <w:r>
        <w:rPr>
          <w:rFonts w:ascii="NimbusSanNov" w:hAnsi="NimbusSanNov"/>
          <w:sz w:val="24"/>
        </w:rPr>
        <w:t>/</w:t>
      </w:r>
      <w:proofErr w:type="spellStart"/>
      <w:r>
        <w:rPr>
          <w:rFonts w:ascii="NimbusSanNov" w:hAnsi="NimbusSanNov"/>
          <w:sz w:val="24"/>
        </w:rPr>
        <w:t>Co</w:t>
      </w:r>
      <w:r w:rsidR="005821CF">
        <w:rPr>
          <w:rFonts w:ascii="NimbusSanNov" w:hAnsi="NimbusSanNov"/>
          <w:sz w:val="24"/>
        </w:rPr>
        <w:t>-</w:t>
      </w:r>
      <w:r>
        <w:rPr>
          <w:rFonts w:ascii="NimbusSanNov" w:hAnsi="NimbusSanNov"/>
          <w:sz w:val="24"/>
        </w:rPr>
        <w:t>présiden</w:t>
      </w:r>
      <w:r w:rsidR="005821CF">
        <w:rPr>
          <w:rFonts w:ascii="NimbusSanNov" w:hAnsi="NimbusSanNov"/>
          <w:sz w:val="24"/>
        </w:rPr>
        <w:t>t-es</w:t>
      </w:r>
      <w:proofErr w:type="spellEnd"/>
      <w:r>
        <w:rPr>
          <w:rFonts w:ascii="NimbusSanNov" w:hAnsi="NimbusSanNov"/>
          <w:sz w:val="24"/>
        </w:rPr>
        <w:tab/>
      </w:r>
      <w:r>
        <w:rPr>
          <w:rFonts w:ascii="NimbusSanNov" w:hAnsi="NimbusSanNov"/>
          <w:sz w:val="24"/>
        </w:rPr>
        <w:tab/>
      </w:r>
    </w:p>
    <w:p w14:paraId="2AC7501D" w14:textId="77777777" w:rsidR="00B87254" w:rsidRPr="00DF7845" w:rsidRDefault="00DF7845" w:rsidP="00DF7845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  <w:highlight w:val="yellow"/>
        </w:rPr>
        <w:t>[Signature]</w:t>
      </w:r>
    </w:p>
    <w:p w14:paraId="3B5928AD" w14:textId="77777777" w:rsidR="00DF7845" w:rsidRPr="00DF7845" w:rsidRDefault="00DF7845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  <w:highlight w:val="yellow"/>
        </w:rPr>
      </w:pPr>
    </w:p>
    <w:p w14:paraId="667A3AE7" w14:textId="77777777" w:rsidR="00DF7845" w:rsidRPr="00DF7845" w:rsidRDefault="00DF7845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  <w:highlight w:val="yellow"/>
        </w:rPr>
        <w:t>[Prénom, nom]</w:t>
      </w:r>
    </w:p>
    <w:p w14:paraId="7A32A9C0" w14:textId="3A2915E1" w:rsidR="00B87254" w:rsidRPr="00DF7845" w:rsidRDefault="005821CF" w:rsidP="00B87254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</w:rPr>
        <w:t>Secrétaire</w:t>
      </w:r>
    </w:p>
    <w:p w14:paraId="04A711EE" w14:textId="77777777" w:rsidR="0025664E" w:rsidRPr="00BF77FC" w:rsidRDefault="00DF7845" w:rsidP="00BF77FC">
      <w:pPr>
        <w:autoSpaceDE w:val="0"/>
        <w:autoSpaceDN w:val="0"/>
        <w:adjustRightInd w:val="0"/>
        <w:rPr>
          <w:rFonts w:ascii="NimbusSanNov" w:hAnsi="NimbusSanNov" w:cs="Arial"/>
          <w:sz w:val="24"/>
          <w:szCs w:val="24"/>
        </w:rPr>
      </w:pPr>
      <w:r>
        <w:rPr>
          <w:rFonts w:ascii="NimbusSanNov" w:hAnsi="NimbusSanNov"/>
          <w:sz w:val="24"/>
          <w:highlight w:val="yellow"/>
        </w:rPr>
        <w:t>[Signature]</w:t>
      </w:r>
    </w:p>
    <w:sectPr w:rsidR="0025664E" w:rsidRPr="00BF77F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158" w14:textId="77777777" w:rsidR="000E69AA" w:rsidRDefault="000E69AA" w:rsidP="00A36CB9">
      <w:pPr>
        <w:spacing w:after="0" w:line="240" w:lineRule="auto"/>
      </w:pPr>
      <w:r>
        <w:separator/>
      </w:r>
    </w:p>
  </w:endnote>
  <w:endnote w:type="continuationSeparator" w:id="0">
    <w:p w14:paraId="0DF2EA8B" w14:textId="77777777" w:rsidR="000E69AA" w:rsidRDefault="000E69AA" w:rsidP="00A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8640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9380F4" w14:textId="77777777" w:rsidR="00EB46E6" w:rsidRDefault="00EB46E6" w:rsidP="00C70578">
            <w:pPr>
              <w:pStyle w:val="Fuzeile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4428DE">
              <w:rPr>
                <w:b/>
                <w:noProof/>
              </w:rPr>
              <w:t>9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4428DE">
              <w:rPr>
                <w:b/>
                <w:noProof/>
              </w:rPr>
              <w:t>9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2BC7115E" w14:textId="77777777" w:rsidR="00EB46E6" w:rsidRDefault="00EB46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773D" w14:textId="77777777" w:rsidR="000E69AA" w:rsidRDefault="000E69AA" w:rsidP="00A36CB9">
      <w:pPr>
        <w:spacing w:after="0" w:line="240" w:lineRule="auto"/>
      </w:pPr>
      <w:r>
        <w:separator/>
      </w:r>
    </w:p>
  </w:footnote>
  <w:footnote w:type="continuationSeparator" w:id="0">
    <w:p w14:paraId="1420F0A3" w14:textId="77777777" w:rsidR="000E69AA" w:rsidRDefault="000E69AA" w:rsidP="00A3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E81" w14:textId="77777777" w:rsidR="00EB46E6" w:rsidRDefault="00EB46E6" w:rsidP="00A36CB9">
    <w:pPr>
      <w:pStyle w:val="Kopfzeile"/>
      <w:jc w:val="right"/>
    </w:pPr>
    <w:r>
      <w:tab/>
    </w:r>
    <w:r>
      <w:tab/>
    </w:r>
    <w:r>
      <w:tab/>
    </w:r>
    <w:r>
      <w:rPr>
        <w:noProof/>
        <w:lang w:eastAsia="fr-CH"/>
      </w:rPr>
      <w:drawing>
        <wp:inline distT="0" distB="0" distL="0" distR="0" wp14:anchorId="6A5AC219" wp14:editId="36D51638">
          <wp:extent cx="685800" cy="733425"/>
          <wp:effectExtent l="0" t="0" r="0" b="9525"/>
          <wp:docPr id="732409970" name="Grafik 732409970" descr="SP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FBF9E" w14:textId="77777777" w:rsidR="00EB46E6" w:rsidRDefault="00EB46E6" w:rsidP="00A36CB9">
    <w:pPr>
      <w:pStyle w:val="Kopfzeile"/>
      <w:jc w:val="right"/>
    </w:pPr>
  </w:p>
  <w:p w14:paraId="3226BF14" w14:textId="77777777" w:rsidR="00EB46E6" w:rsidRDefault="00EB46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045"/>
    <w:multiLevelType w:val="hybridMultilevel"/>
    <w:tmpl w:val="F7B0DDE6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398"/>
    <w:multiLevelType w:val="hybridMultilevel"/>
    <w:tmpl w:val="B81ED08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14426"/>
    <w:multiLevelType w:val="hybridMultilevel"/>
    <w:tmpl w:val="4B28955A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3A61"/>
    <w:multiLevelType w:val="hybridMultilevel"/>
    <w:tmpl w:val="875EAEAA"/>
    <w:lvl w:ilvl="0" w:tplc="AB7095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F1DE5"/>
    <w:multiLevelType w:val="hybridMultilevel"/>
    <w:tmpl w:val="CCBCCE94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B38"/>
    <w:multiLevelType w:val="hybridMultilevel"/>
    <w:tmpl w:val="00A87984"/>
    <w:lvl w:ilvl="0" w:tplc="08070017">
      <w:start w:val="1"/>
      <w:numFmt w:val="lowerLetter"/>
      <w:lvlText w:val="%1)"/>
      <w:lvlJc w:val="left"/>
      <w:pPr>
        <w:ind w:left="895" w:hanging="360"/>
      </w:pPr>
    </w:lvl>
    <w:lvl w:ilvl="1" w:tplc="08070019" w:tentative="1">
      <w:start w:val="1"/>
      <w:numFmt w:val="lowerLetter"/>
      <w:lvlText w:val="%2."/>
      <w:lvlJc w:val="left"/>
      <w:pPr>
        <w:ind w:left="1615" w:hanging="360"/>
      </w:pPr>
    </w:lvl>
    <w:lvl w:ilvl="2" w:tplc="0807001B" w:tentative="1">
      <w:start w:val="1"/>
      <w:numFmt w:val="lowerRoman"/>
      <w:lvlText w:val="%3."/>
      <w:lvlJc w:val="right"/>
      <w:pPr>
        <w:ind w:left="2335" w:hanging="180"/>
      </w:pPr>
    </w:lvl>
    <w:lvl w:ilvl="3" w:tplc="0807000F" w:tentative="1">
      <w:start w:val="1"/>
      <w:numFmt w:val="decimal"/>
      <w:lvlText w:val="%4."/>
      <w:lvlJc w:val="left"/>
      <w:pPr>
        <w:ind w:left="3055" w:hanging="360"/>
      </w:pPr>
    </w:lvl>
    <w:lvl w:ilvl="4" w:tplc="08070019" w:tentative="1">
      <w:start w:val="1"/>
      <w:numFmt w:val="lowerLetter"/>
      <w:lvlText w:val="%5."/>
      <w:lvlJc w:val="left"/>
      <w:pPr>
        <w:ind w:left="3775" w:hanging="360"/>
      </w:pPr>
    </w:lvl>
    <w:lvl w:ilvl="5" w:tplc="0807001B" w:tentative="1">
      <w:start w:val="1"/>
      <w:numFmt w:val="lowerRoman"/>
      <w:lvlText w:val="%6."/>
      <w:lvlJc w:val="right"/>
      <w:pPr>
        <w:ind w:left="4495" w:hanging="180"/>
      </w:pPr>
    </w:lvl>
    <w:lvl w:ilvl="6" w:tplc="0807000F" w:tentative="1">
      <w:start w:val="1"/>
      <w:numFmt w:val="decimal"/>
      <w:lvlText w:val="%7."/>
      <w:lvlJc w:val="left"/>
      <w:pPr>
        <w:ind w:left="5215" w:hanging="360"/>
      </w:pPr>
    </w:lvl>
    <w:lvl w:ilvl="7" w:tplc="08070019" w:tentative="1">
      <w:start w:val="1"/>
      <w:numFmt w:val="lowerLetter"/>
      <w:lvlText w:val="%8."/>
      <w:lvlJc w:val="left"/>
      <w:pPr>
        <w:ind w:left="5935" w:hanging="360"/>
      </w:pPr>
    </w:lvl>
    <w:lvl w:ilvl="8" w:tplc="08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160B671F"/>
    <w:multiLevelType w:val="hybridMultilevel"/>
    <w:tmpl w:val="4C7226EA"/>
    <w:lvl w:ilvl="0" w:tplc="4B2414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382"/>
    <w:multiLevelType w:val="hybridMultilevel"/>
    <w:tmpl w:val="88E8B9CC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104FA"/>
    <w:multiLevelType w:val="hybridMultilevel"/>
    <w:tmpl w:val="3618B862"/>
    <w:lvl w:ilvl="0" w:tplc="08070017">
      <w:start w:val="1"/>
      <w:numFmt w:val="lowerLetter"/>
      <w:lvlText w:val="%1)"/>
      <w:lvlJc w:val="left"/>
      <w:pPr>
        <w:ind w:left="895" w:hanging="360"/>
      </w:pPr>
    </w:lvl>
    <w:lvl w:ilvl="1" w:tplc="08070019" w:tentative="1">
      <w:start w:val="1"/>
      <w:numFmt w:val="lowerLetter"/>
      <w:lvlText w:val="%2."/>
      <w:lvlJc w:val="left"/>
      <w:pPr>
        <w:ind w:left="1615" w:hanging="360"/>
      </w:pPr>
    </w:lvl>
    <w:lvl w:ilvl="2" w:tplc="0807001B" w:tentative="1">
      <w:start w:val="1"/>
      <w:numFmt w:val="lowerRoman"/>
      <w:lvlText w:val="%3."/>
      <w:lvlJc w:val="right"/>
      <w:pPr>
        <w:ind w:left="2335" w:hanging="180"/>
      </w:pPr>
    </w:lvl>
    <w:lvl w:ilvl="3" w:tplc="0807000F" w:tentative="1">
      <w:start w:val="1"/>
      <w:numFmt w:val="decimal"/>
      <w:lvlText w:val="%4."/>
      <w:lvlJc w:val="left"/>
      <w:pPr>
        <w:ind w:left="3055" w:hanging="360"/>
      </w:pPr>
    </w:lvl>
    <w:lvl w:ilvl="4" w:tplc="08070019" w:tentative="1">
      <w:start w:val="1"/>
      <w:numFmt w:val="lowerLetter"/>
      <w:lvlText w:val="%5."/>
      <w:lvlJc w:val="left"/>
      <w:pPr>
        <w:ind w:left="3775" w:hanging="360"/>
      </w:pPr>
    </w:lvl>
    <w:lvl w:ilvl="5" w:tplc="0807001B" w:tentative="1">
      <w:start w:val="1"/>
      <w:numFmt w:val="lowerRoman"/>
      <w:lvlText w:val="%6."/>
      <w:lvlJc w:val="right"/>
      <w:pPr>
        <w:ind w:left="4495" w:hanging="180"/>
      </w:pPr>
    </w:lvl>
    <w:lvl w:ilvl="6" w:tplc="0807000F" w:tentative="1">
      <w:start w:val="1"/>
      <w:numFmt w:val="decimal"/>
      <w:lvlText w:val="%7."/>
      <w:lvlJc w:val="left"/>
      <w:pPr>
        <w:ind w:left="5215" w:hanging="360"/>
      </w:pPr>
    </w:lvl>
    <w:lvl w:ilvl="7" w:tplc="08070019" w:tentative="1">
      <w:start w:val="1"/>
      <w:numFmt w:val="lowerLetter"/>
      <w:lvlText w:val="%8."/>
      <w:lvlJc w:val="left"/>
      <w:pPr>
        <w:ind w:left="5935" w:hanging="360"/>
      </w:pPr>
    </w:lvl>
    <w:lvl w:ilvl="8" w:tplc="08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205050FF"/>
    <w:multiLevelType w:val="hybridMultilevel"/>
    <w:tmpl w:val="044E82DC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438"/>
    <w:multiLevelType w:val="hybridMultilevel"/>
    <w:tmpl w:val="6178D5F4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3A27"/>
    <w:multiLevelType w:val="hybridMultilevel"/>
    <w:tmpl w:val="4322F76E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0C16"/>
    <w:multiLevelType w:val="hybridMultilevel"/>
    <w:tmpl w:val="A010F408"/>
    <w:lvl w:ilvl="0" w:tplc="08070017">
      <w:start w:val="1"/>
      <w:numFmt w:val="lowerLetter"/>
      <w:lvlText w:val="%1)"/>
      <w:lvlJc w:val="left"/>
      <w:pPr>
        <w:ind w:left="535" w:hanging="360"/>
      </w:pPr>
    </w:lvl>
    <w:lvl w:ilvl="1" w:tplc="08070019" w:tentative="1">
      <w:start w:val="1"/>
      <w:numFmt w:val="lowerLetter"/>
      <w:lvlText w:val="%2."/>
      <w:lvlJc w:val="left"/>
      <w:pPr>
        <w:ind w:left="1255" w:hanging="360"/>
      </w:pPr>
    </w:lvl>
    <w:lvl w:ilvl="2" w:tplc="0807001B" w:tentative="1">
      <w:start w:val="1"/>
      <w:numFmt w:val="lowerRoman"/>
      <w:lvlText w:val="%3."/>
      <w:lvlJc w:val="right"/>
      <w:pPr>
        <w:ind w:left="1975" w:hanging="180"/>
      </w:pPr>
    </w:lvl>
    <w:lvl w:ilvl="3" w:tplc="0807000F" w:tentative="1">
      <w:start w:val="1"/>
      <w:numFmt w:val="decimal"/>
      <w:lvlText w:val="%4."/>
      <w:lvlJc w:val="left"/>
      <w:pPr>
        <w:ind w:left="2695" w:hanging="360"/>
      </w:pPr>
    </w:lvl>
    <w:lvl w:ilvl="4" w:tplc="08070019" w:tentative="1">
      <w:start w:val="1"/>
      <w:numFmt w:val="lowerLetter"/>
      <w:lvlText w:val="%5."/>
      <w:lvlJc w:val="left"/>
      <w:pPr>
        <w:ind w:left="3415" w:hanging="360"/>
      </w:pPr>
    </w:lvl>
    <w:lvl w:ilvl="5" w:tplc="0807001B" w:tentative="1">
      <w:start w:val="1"/>
      <w:numFmt w:val="lowerRoman"/>
      <w:lvlText w:val="%6."/>
      <w:lvlJc w:val="right"/>
      <w:pPr>
        <w:ind w:left="4135" w:hanging="180"/>
      </w:pPr>
    </w:lvl>
    <w:lvl w:ilvl="6" w:tplc="0807000F" w:tentative="1">
      <w:start w:val="1"/>
      <w:numFmt w:val="decimal"/>
      <w:lvlText w:val="%7."/>
      <w:lvlJc w:val="left"/>
      <w:pPr>
        <w:ind w:left="4855" w:hanging="360"/>
      </w:pPr>
    </w:lvl>
    <w:lvl w:ilvl="7" w:tplc="08070019" w:tentative="1">
      <w:start w:val="1"/>
      <w:numFmt w:val="lowerLetter"/>
      <w:lvlText w:val="%8."/>
      <w:lvlJc w:val="left"/>
      <w:pPr>
        <w:ind w:left="5575" w:hanging="360"/>
      </w:pPr>
    </w:lvl>
    <w:lvl w:ilvl="8" w:tplc="08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4087418F"/>
    <w:multiLevelType w:val="hybridMultilevel"/>
    <w:tmpl w:val="B074EE20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13B"/>
    <w:multiLevelType w:val="hybridMultilevel"/>
    <w:tmpl w:val="54162E32"/>
    <w:lvl w:ilvl="0" w:tplc="4B241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1AA2"/>
    <w:multiLevelType w:val="hybridMultilevel"/>
    <w:tmpl w:val="00A87984"/>
    <w:lvl w:ilvl="0" w:tplc="08070017">
      <w:start w:val="1"/>
      <w:numFmt w:val="lowerLetter"/>
      <w:lvlText w:val="%1)"/>
      <w:lvlJc w:val="left"/>
      <w:pPr>
        <w:ind w:left="895" w:hanging="360"/>
      </w:pPr>
    </w:lvl>
    <w:lvl w:ilvl="1" w:tplc="08070019" w:tentative="1">
      <w:start w:val="1"/>
      <w:numFmt w:val="lowerLetter"/>
      <w:lvlText w:val="%2."/>
      <w:lvlJc w:val="left"/>
      <w:pPr>
        <w:ind w:left="1615" w:hanging="360"/>
      </w:pPr>
    </w:lvl>
    <w:lvl w:ilvl="2" w:tplc="0807001B" w:tentative="1">
      <w:start w:val="1"/>
      <w:numFmt w:val="lowerRoman"/>
      <w:lvlText w:val="%3."/>
      <w:lvlJc w:val="right"/>
      <w:pPr>
        <w:ind w:left="2335" w:hanging="180"/>
      </w:pPr>
    </w:lvl>
    <w:lvl w:ilvl="3" w:tplc="0807000F" w:tentative="1">
      <w:start w:val="1"/>
      <w:numFmt w:val="decimal"/>
      <w:lvlText w:val="%4."/>
      <w:lvlJc w:val="left"/>
      <w:pPr>
        <w:ind w:left="3055" w:hanging="360"/>
      </w:pPr>
    </w:lvl>
    <w:lvl w:ilvl="4" w:tplc="08070019" w:tentative="1">
      <w:start w:val="1"/>
      <w:numFmt w:val="lowerLetter"/>
      <w:lvlText w:val="%5."/>
      <w:lvlJc w:val="left"/>
      <w:pPr>
        <w:ind w:left="3775" w:hanging="360"/>
      </w:pPr>
    </w:lvl>
    <w:lvl w:ilvl="5" w:tplc="0807001B" w:tentative="1">
      <w:start w:val="1"/>
      <w:numFmt w:val="lowerRoman"/>
      <w:lvlText w:val="%6."/>
      <w:lvlJc w:val="right"/>
      <w:pPr>
        <w:ind w:left="4495" w:hanging="180"/>
      </w:pPr>
    </w:lvl>
    <w:lvl w:ilvl="6" w:tplc="0807000F" w:tentative="1">
      <w:start w:val="1"/>
      <w:numFmt w:val="decimal"/>
      <w:lvlText w:val="%7."/>
      <w:lvlJc w:val="left"/>
      <w:pPr>
        <w:ind w:left="5215" w:hanging="360"/>
      </w:pPr>
    </w:lvl>
    <w:lvl w:ilvl="7" w:tplc="08070019" w:tentative="1">
      <w:start w:val="1"/>
      <w:numFmt w:val="lowerLetter"/>
      <w:lvlText w:val="%8."/>
      <w:lvlJc w:val="left"/>
      <w:pPr>
        <w:ind w:left="5935" w:hanging="360"/>
      </w:pPr>
    </w:lvl>
    <w:lvl w:ilvl="8" w:tplc="08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 w15:restartNumberingAfterBreak="0">
    <w:nsid w:val="51FC6870"/>
    <w:multiLevelType w:val="hybridMultilevel"/>
    <w:tmpl w:val="B81ED08E"/>
    <w:lvl w:ilvl="0" w:tplc="0807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6" w:hanging="360"/>
      </w:pPr>
    </w:lvl>
    <w:lvl w:ilvl="2" w:tplc="0807001B" w:tentative="1">
      <w:start w:val="1"/>
      <w:numFmt w:val="lowerRoman"/>
      <w:lvlText w:val="%3."/>
      <w:lvlJc w:val="right"/>
      <w:pPr>
        <w:ind w:left="1976" w:hanging="180"/>
      </w:pPr>
    </w:lvl>
    <w:lvl w:ilvl="3" w:tplc="0807000F" w:tentative="1">
      <w:start w:val="1"/>
      <w:numFmt w:val="decimal"/>
      <w:lvlText w:val="%4."/>
      <w:lvlJc w:val="left"/>
      <w:pPr>
        <w:ind w:left="2696" w:hanging="360"/>
      </w:pPr>
    </w:lvl>
    <w:lvl w:ilvl="4" w:tplc="08070019" w:tentative="1">
      <w:start w:val="1"/>
      <w:numFmt w:val="lowerLetter"/>
      <w:lvlText w:val="%5."/>
      <w:lvlJc w:val="left"/>
      <w:pPr>
        <w:ind w:left="3416" w:hanging="360"/>
      </w:pPr>
    </w:lvl>
    <w:lvl w:ilvl="5" w:tplc="0807001B" w:tentative="1">
      <w:start w:val="1"/>
      <w:numFmt w:val="lowerRoman"/>
      <w:lvlText w:val="%6."/>
      <w:lvlJc w:val="right"/>
      <w:pPr>
        <w:ind w:left="4136" w:hanging="180"/>
      </w:pPr>
    </w:lvl>
    <w:lvl w:ilvl="6" w:tplc="0807000F" w:tentative="1">
      <w:start w:val="1"/>
      <w:numFmt w:val="decimal"/>
      <w:lvlText w:val="%7."/>
      <w:lvlJc w:val="left"/>
      <w:pPr>
        <w:ind w:left="4856" w:hanging="360"/>
      </w:pPr>
    </w:lvl>
    <w:lvl w:ilvl="7" w:tplc="08070019" w:tentative="1">
      <w:start w:val="1"/>
      <w:numFmt w:val="lowerLetter"/>
      <w:lvlText w:val="%8."/>
      <w:lvlJc w:val="left"/>
      <w:pPr>
        <w:ind w:left="5576" w:hanging="360"/>
      </w:pPr>
    </w:lvl>
    <w:lvl w:ilvl="8" w:tplc="08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5D6B2DBE"/>
    <w:multiLevelType w:val="hybridMultilevel"/>
    <w:tmpl w:val="F000CADE"/>
    <w:lvl w:ilvl="0" w:tplc="7494E620">
      <w:start w:val="1"/>
      <w:numFmt w:val="lowerLetter"/>
      <w:lvlText w:val="%1)"/>
      <w:lvlJc w:val="left"/>
      <w:pPr>
        <w:ind w:left="524" w:hanging="5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79" w:hanging="360"/>
      </w:pPr>
    </w:lvl>
    <w:lvl w:ilvl="2" w:tplc="0807001B" w:tentative="1">
      <w:start w:val="1"/>
      <w:numFmt w:val="lowerRoman"/>
      <w:lvlText w:val="%3."/>
      <w:lvlJc w:val="right"/>
      <w:pPr>
        <w:ind w:left="1799" w:hanging="180"/>
      </w:pPr>
    </w:lvl>
    <w:lvl w:ilvl="3" w:tplc="0807000F" w:tentative="1">
      <w:start w:val="1"/>
      <w:numFmt w:val="decimal"/>
      <w:lvlText w:val="%4."/>
      <w:lvlJc w:val="left"/>
      <w:pPr>
        <w:ind w:left="2519" w:hanging="360"/>
      </w:pPr>
    </w:lvl>
    <w:lvl w:ilvl="4" w:tplc="08070019" w:tentative="1">
      <w:start w:val="1"/>
      <w:numFmt w:val="lowerLetter"/>
      <w:lvlText w:val="%5."/>
      <w:lvlJc w:val="left"/>
      <w:pPr>
        <w:ind w:left="3239" w:hanging="360"/>
      </w:pPr>
    </w:lvl>
    <w:lvl w:ilvl="5" w:tplc="0807001B" w:tentative="1">
      <w:start w:val="1"/>
      <w:numFmt w:val="lowerRoman"/>
      <w:lvlText w:val="%6."/>
      <w:lvlJc w:val="right"/>
      <w:pPr>
        <w:ind w:left="3959" w:hanging="180"/>
      </w:pPr>
    </w:lvl>
    <w:lvl w:ilvl="6" w:tplc="0807000F" w:tentative="1">
      <w:start w:val="1"/>
      <w:numFmt w:val="decimal"/>
      <w:lvlText w:val="%7."/>
      <w:lvlJc w:val="left"/>
      <w:pPr>
        <w:ind w:left="4679" w:hanging="360"/>
      </w:pPr>
    </w:lvl>
    <w:lvl w:ilvl="7" w:tplc="08070019" w:tentative="1">
      <w:start w:val="1"/>
      <w:numFmt w:val="lowerLetter"/>
      <w:lvlText w:val="%8."/>
      <w:lvlJc w:val="left"/>
      <w:pPr>
        <w:ind w:left="5399" w:hanging="360"/>
      </w:pPr>
    </w:lvl>
    <w:lvl w:ilvl="8" w:tplc="08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F127BBC"/>
    <w:multiLevelType w:val="hybridMultilevel"/>
    <w:tmpl w:val="00A87984"/>
    <w:lvl w:ilvl="0" w:tplc="08070017">
      <w:start w:val="1"/>
      <w:numFmt w:val="lowerLetter"/>
      <w:lvlText w:val="%1)"/>
      <w:lvlJc w:val="left"/>
      <w:pPr>
        <w:ind w:left="710" w:hanging="360"/>
      </w:pPr>
    </w:lvl>
    <w:lvl w:ilvl="1" w:tplc="08070019" w:tentative="1">
      <w:start w:val="1"/>
      <w:numFmt w:val="lowerLetter"/>
      <w:lvlText w:val="%2."/>
      <w:lvlJc w:val="left"/>
      <w:pPr>
        <w:ind w:left="1430" w:hanging="360"/>
      </w:pPr>
    </w:lvl>
    <w:lvl w:ilvl="2" w:tplc="0807001B" w:tentative="1">
      <w:start w:val="1"/>
      <w:numFmt w:val="lowerRoman"/>
      <w:lvlText w:val="%3."/>
      <w:lvlJc w:val="right"/>
      <w:pPr>
        <w:ind w:left="2150" w:hanging="180"/>
      </w:pPr>
    </w:lvl>
    <w:lvl w:ilvl="3" w:tplc="0807000F" w:tentative="1">
      <w:start w:val="1"/>
      <w:numFmt w:val="decimal"/>
      <w:lvlText w:val="%4."/>
      <w:lvlJc w:val="left"/>
      <w:pPr>
        <w:ind w:left="2870" w:hanging="360"/>
      </w:pPr>
    </w:lvl>
    <w:lvl w:ilvl="4" w:tplc="08070019" w:tentative="1">
      <w:start w:val="1"/>
      <w:numFmt w:val="lowerLetter"/>
      <w:lvlText w:val="%5."/>
      <w:lvlJc w:val="left"/>
      <w:pPr>
        <w:ind w:left="3590" w:hanging="360"/>
      </w:pPr>
    </w:lvl>
    <w:lvl w:ilvl="5" w:tplc="0807001B" w:tentative="1">
      <w:start w:val="1"/>
      <w:numFmt w:val="lowerRoman"/>
      <w:lvlText w:val="%6."/>
      <w:lvlJc w:val="right"/>
      <w:pPr>
        <w:ind w:left="4310" w:hanging="180"/>
      </w:pPr>
    </w:lvl>
    <w:lvl w:ilvl="6" w:tplc="0807000F" w:tentative="1">
      <w:start w:val="1"/>
      <w:numFmt w:val="decimal"/>
      <w:lvlText w:val="%7."/>
      <w:lvlJc w:val="left"/>
      <w:pPr>
        <w:ind w:left="5030" w:hanging="360"/>
      </w:pPr>
    </w:lvl>
    <w:lvl w:ilvl="7" w:tplc="08070019" w:tentative="1">
      <w:start w:val="1"/>
      <w:numFmt w:val="lowerLetter"/>
      <w:lvlText w:val="%8."/>
      <w:lvlJc w:val="left"/>
      <w:pPr>
        <w:ind w:left="5750" w:hanging="360"/>
      </w:pPr>
    </w:lvl>
    <w:lvl w:ilvl="8" w:tplc="08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60BB2ADF"/>
    <w:multiLevelType w:val="hybridMultilevel"/>
    <w:tmpl w:val="875EAEA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61540"/>
    <w:multiLevelType w:val="hybridMultilevel"/>
    <w:tmpl w:val="B81ED08E"/>
    <w:lvl w:ilvl="0" w:tplc="08070017">
      <w:start w:val="1"/>
      <w:numFmt w:val="lowerLetter"/>
      <w:lvlText w:val="%1)"/>
      <w:lvlJc w:val="left"/>
      <w:pPr>
        <w:ind w:left="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35" w:hanging="360"/>
      </w:pPr>
    </w:lvl>
    <w:lvl w:ilvl="2" w:tplc="0807001B" w:tentative="1">
      <w:start w:val="1"/>
      <w:numFmt w:val="lowerRoman"/>
      <w:lvlText w:val="%3."/>
      <w:lvlJc w:val="right"/>
      <w:pPr>
        <w:ind w:left="1455" w:hanging="180"/>
      </w:pPr>
    </w:lvl>
    <w:lvl w:ilvl="3" w:tplc="0807000F" w:tentative="1">
      <w:start w:val="1"/>
      <w:numFmt w:val="decimal"/>
      <w:lvlText w:val="%4."/>
      <w:lvlJc w:val="left"/>
      <w:pPr>
        <w:ind w:left="2175" w:hanging="360"/>
      </w:pPr>
    </w:lvl>
    <w:lvl w:ilvl="4" w:tplc="08070019" w:tentative="1">
      <w:start w:val="1"/>
      <w:numFmt w:val="lowerLetter"/>
      <w:lvlText w:val="%5."/>
      <w:lvlJc w:val="left"/>
      <w:pPr>
        <w:ind w:left="2895" w:hanging="360"/>
      </w:pPr>
    </w:lvl>
    <w:lvl w:ilvl="5" w:tplc="0807001B" w:tentative="1">
      <w:start w:val="1"/>
      <w:numFmt w:val="lowerRoman"/>
      <w:lvlText w:val="%6."/>
      <w:lvlJc w:val="right"/>
      <w:pPr>
        <w:ind w:left="3615" w:hanging="180"/>
      </w:pPr>
    </w:lvl>
    <w:lvl w:ilvl="6" w:tplc="0807000F" w:tentative="1">
      <w:start w:val="1"/>
      <w:numFmt w:val="decimal"/>
      <w:lvlText w:val="%7."/>
      <w:lvlJc w:val="left"/>
      <w:pPr>
        <w:ind w:left="4335" w:hanging="360"/>
      </w:pPr>
    </w:lvl>
    <w:lvl w:ilvl="7" w:tplc="08070019" w:tentative="1">
      <w:start w:val="1"/>
      <w:numFmt w:val="lowerLetter"/>
      <w:lvlText w:val="%8."/>
      <w:lvlJc w:val="left"/>
      <w:pPr>
        <w:ind w:left="5055" w:hanging="360"/>
      </w:pPr>
    </w:lvl>
    <w:lvl w:ilvl="8" w:tplc="0807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1" w15:restartNumberingAfterBreak="0">
    <w:nsid w:val="6CDD2737"/>
    <w:multiLevelType w:val="hybridMultilevel"/>
    <w:tmpl w:val="00A87984"/>
    <w:lvl w:ilvl="0" w:tplc="08070017">
      <w:start w:val="1"/>
      <w:numFmt w:val="lowerLetter"/>
      <w:lvlText w:val="%1)"/>
      <w:lvlJc w:val="left"/>
      <w:pPr>
        <w:ind w:left="895" w:hanging="360"/>
      </w:pPr>
    </w:lvl>
    <w:lvl w:ilvl="1" w:tplc="08070019" w:tentative="1">
      <w:start w:val="1"/>
      <w:numFmt w:val="lowerLetter"/>
      <w:lvlText w:val="%2."/>
      <w:lvlJc w:val="left"/>
      <w:pPr>
        <w:ind w:left="1615" w:hanging="360"/>
      </w:pPr>
    </w:lvl>
    <w:lvl w:ilvl="2" w:tplc="0807001B" w:tentative="1">
      <w:start w:val="1"/>
      <w:numFmt w:val="lowerRoman"/>
      <w:lvlText w:val="%3."/>
      <w:lvlJc w:val="right"/>
      <w:pPr>
        <w:ind w:left="2335" w:hanging="180"/>
      </w:pPr>
    </w:lvl>
    <w:lvl w:ilvl="3" w:tplc="0807000F" w:tentative="1">
      <w:start w:val="1"/>
      <w:numFmt w:val="decimal"/>
      <w:lvlText w:val="%4."/>
      <w:lvlJc w:val="left"/>
      <w:pPr>
        <w:ind w:left="3055" w:hanging="360"/>
      </w:pPr>
    </w:lvl>
    <w:lvl w:ilvl="4" w:tplc="08070019" w:tentative="1">
      <w:start w:val="1"/>
      <w:numFmt w:val="lowerLetter"/>
      <w:lvlText w:val="%5."/>
      <w:lvlJc w:val="left"/>
      <w:pPr>
        <w:ind w:left="3775" w:hanging="360"/>
      </w:pPr>
    </w:lvl>
    <w:lvl w:ilvl="5" w:tplc="0807001B" w:tentative="1">
      <w:start w:val="1"/>
      <w:numFmt w:val="lowerRoman"/>
      <w:lvlText w:val="%6."/>
      <w:lvlJc w:val="right"/>
      <w:pPr>
        <w:ind w:left="4495" w:hanging="180"/>
      </w:pPr>
    </w:lvl>
    <w:lvl w:ilvl="6" w:tplc="0807000F" w:tentative="1">
      <w:start w:val="1"/>
      <w:numFmt w:val="decimal"/>
      <w:lvlText w:val="%7."/>
      <w:lvlJc w:val="left"/>
      <w:pPr>
        <w:ind w:left="5215" w:hanging="360"/>
      </w:pPr>
    </w:lvl>
    <w:lvl w:ilvl="7" w:tplc="08070019" w:tentative="1">
      <w:start w:val="1"/>
      <w:numFmt w:val="lowerLetter"/>
      <w:lvlText w:val="%8."/>
      <w:lvlJc w:val="left"/>
      <w:pPr>
        <w:ind w:left="5935" w:hanging="360"/>
      </w:pPr>
    </w:lvl>
    <w:lvl w:ilvl="8" w:tplc="08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 w15:restartNumberingAfterBreak="0">
    <w:nsid w:val="6DCD33C9"/>
    <w:multiLevelType w:val="hybridMultilevel"/>
    <w:tmpl w:val="B53C3960"/>
    <w:lvl w:ilvl="0" w:tplc="0807000F">
      <w:start w:val="1"/>
      <w:numFmt w:val="decimal"/>
      <w:lvlText w:val="%1."/>
      <w:lvlJc w:val="left"/>
      <w:pPr>
        <w:ind w:left="535" w:hanging="360"/>
      </w:pPr>
    </w:lvl>
    <w:lvl w:ilvl="1" w:tplc="8054B692">
      <w:start w:val="1"/>
      <w:numFmt w:val="lowerLetter"/>
      <w:lvlText w:val="%2)"/>
      <w:lvlJc w:val="left"/>
      <w:pPr>
        <w:ind w:left="1420" w:hanging="52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975" w:hanging="180"/>
      </w:pPr>
    </w:lvl>
    <w:lvl w:ilvl="3" w:tplc="0807000F" w:tentative="1">
      <w:start w:val="1"/>
      <w:numFmt w:val="decimal"/>
      <w:lvlText w:val="%4."/>
      <w:lvlJc w:val="left"/>
      <w:pPr>
        <w:ind w:left="2695" w:hanging="360"/>
      </w:pPr>
    </w:lvl>
    <w:lvl w:ilvl="4" w:tplc="08070019" w:tentative="1">
      <w:start w:val="1"/>
      <w:numFmt w:val="lowerLetter"/>
      <w:lvlText w:val="%5."/>
      <w:lvlJc w:val="left"/>
      <w:pPr>
        <w:ind w:left="3415" w:hanging="360"/>
      </w:pPr>
    </w:lvl>
    <w:lvl w:ilvl="5" w:tplc="0807001B" w:tentative="1">
      <w:start w:val="1"/>
      <w:numFmt w:val="lowerRoman"/>
      <w:lvlText w:val="%6."/>
      <w:lvlJc w:val="right"/>
      <w:pPr>
        <w:ind w:left="4135" w:hanging="180"/>
      </w:pPr>
    </w:lvl>
    <w:lvl w:ilvl="6" w:tplc="0807000F" w:tentative="1">
      <w:start w:val="1"/>
      <w:numFmt w:val="decimal"/>
      <w:lvlText w:val="%7."/>
      <w:lvlJc w:val="left"/>
      <w:pPr>
        <w:ind w:left="4855" w:hanging="360"/>
      </w:pPr>
    </w:lvl>
    <w:lvl w:ilvl="7" w:tplc="08070019" w:tentative="1">
      <w:start w:val="1"/>
      <w:numFmt w:val="lowerLetter"/>
      <w:lvlText w:val="%8."/>
      <w:lvlJc w:val="left"/>
      <w:pPr>
        <w:ind w:left="5575" w:hanging="360"/>
      </w:pPr>
    </w:lvl>
    <w:lvl w:ilvl="8" w:tplc="08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73537DD1"/>
    <w:multiLevelType w:val="hybridMultilevel"/>
    <w:tmpl w:val="7BDAC0B4"/>
    <w:lvl w:ilvl="0" w:tplc="B7CA64E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77626"/>
    <w:multiLevelType w:val="hybridMultilevel"/>
    <w:tmpl w:val="875EAEA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3F4885"/>
    <w:multiLevelType w:val="hybridMultilevel"/>
    <w:tmpl w:val="84007A56"/>
    <w:lvl w:ilvl="0" w:tplc="44E42FA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5" w:hanging="360"/>
      </w:pPr>
    </w:lvl>
    <w:lvl w:ilvl="2" w:tplc="0807001B" w:tentative="1">
      <w:start w:val="1"/>
      <w:numFmt w:val="lowerRoman"/>
      <w:lvlText w:val="%3."/>
      <w:lvlJc w:val="right"/>
      <w:pPr>
        <w:ind w:left="1975" w:hanging="180"/>
      </w:pPr>
    </w:lvl>
    <w:lvl w:ilvl="3" w:tplc="0807000F" w:tentative="1">
      <w:start w:val="1"/>
      <w:numFmt w:val="decimal"/>
      <w:lvlText w:val="%4."/>
      <w:lvlJc w:val="left"/>
      <w:pPr>
        <w:ind w:left="2695" w:hanging="360"/>
      </w:pPr>
    </w:lvl>
    <w:lvl w:ilvl="4" w:tplc="08070019" w:tentative="1">
      <w:start w:val="1"/>
      <w:numFmt w:val="lowerLetter"/>
      <w:lvlText w:val="%5."/>
      <w:lvlJc w:val="left"/>
      <w:pPr>
        <w:ind w:left="3415" w:hanging="360"/>
      </w:pPr>
    </w:lvl>
    <w:lvl w:ilvl="5" w:tplc="0807001B" w:tentative="1">
      <w:start w:val="1"/>
      <w:numFmt w:val="lowerRoman"/>
      <w:lvlText w:val="%6."/>
      <w:lvlJc w:val="right"/>
      <w:pPr>
        <w:ind w:left="4135" w:hanging="180"/>
      </w:pPr>
    </w:lvl>
    <w:lvl w:ilvl="6" w:tplc="0807000F" w:tentative="1">
      <w:start w:val="1"/>
      <w:numFmt w:val="decimal"/>
      <w:lvlText w:val="%7."/>
      <w:lvlJc w:val="left"/>
      <w:pPr>
        <w:ind w:left="4855" w:hanging="360"/>
      </w:pPr>
    </w:lvl>
    <w:lvl w:ilvl="7" w:tplc="08070019" w:tentative="1">
      <w:start w:val="1"/>
      <w:numFmt w:val="lowerLetter"/>
      <w:lvlText w:val="%8."/>
      <w:lvlJc w:val="left"/>
      <w:pPr>
        <w:ind w:left="5575" w:hanging="360"/>
      </w:pPr>
    </w:lvl>
    <w:lvl w:ilvl="8" w:tplc="08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7565658D"/>
    <w:multiLevelType w:val="hybridMultilevel"/>
    <w:tmpl w:val="2520AFE2"/>
    <w:lvl w:ilvl="0" w:tplc="08070017">
      <w:start w:val="1"/>
      <w:numFmt w:val="lowerLetter"/>
      <w:lvlText w:val="%1)"/>
      <w:lvlJc w:val="left"/>
      <w:pPr>
        <w:ind w:left="895" w:hanging="360"/>
      </w:pPr>
    </w:lvl>
    <w:lvl w:ilvl="1" w:tplc="08070019" w:tentative="1">
      <w:start w:val="1"/>
      <w:numFmt w:val="lowerLetter"/>
      <w:lvlText w:val="%2."/>
      <w:lvlJc w:val="left"/>
      <w:pPr>
        <w:ind w:left="1615" w:hanging="360"/>
      </w:pPr>
    </w:lvl>
    <w:lvl w:ilvl="2" w:tplc="0807001B" w:tentative="1">
      <w:start w:val="1"/>
      <w:numFmt w:val="lowerRoman"/>
      <w:lvlText w:val="%3."/>
      <w:lvlJc w:val="right"/>
      <w:pPr>
        <w:ind w:left="2335" w:hanging="180"/>
      </w:pPr>
    </w:lvl>
    <w:lvl w:ilvl="3" w:tplc="0807000F" w:tentative="1">
      <w:start w:val="1"/>
      <w:numFmt w:val="decimal"/>
      <w:lvlText w:val="%4."/>
      <w:lvlJc w:val="left"/>
      <w:pPr>
        <w:ind w:left="3055" w:hanging="360"/>
      </w:pPr>
    </w:lvl>
    <w:lvl w:ilvl="4" w:tplc="08070019" w:tentative="1">
      <w:start w:val="1"/>
      <w:numFmt w:val="lowerLetter"/>
      <w:lvlText w:val="%5."/>
      <w:lvlJc w:val="left"/>
      <w:pPr>
        <w:ind w:left="3775" w:hanging="360"/>
      </w:pPr>
    </w:lvl>
    <w:lvl w:ilvl="5" w:tplc="0807001B" w:tentative="1">
      <w:start w:val="1"/>
      <w:numFmt w:val="lowerRoman"/>
      <w:lvlText w:val="%6."/>
      <w:lvlJc w:val="right"/>
      <w:pPr>
        <w:ind w:left="4495" w:hanging="180"/>
      </w:pPr>
    </w:lvl>
    <w:lvl w:ilvl="6" w:tplc="0807000F" w:tentative="1">
      <w:start w:val="1"/>
      <w:numFmt w:val="decimal"/>
      <w:lvlText w:val="%7."/>
      <w:lvlJc w:val="left"/>
      <w:pPr>
        <w:ind w:left="5215" w:hanging="360"/>
      </w:pPr>
    </w:lvl>
    <w:lvl w:ilvl="7" w:tplc="08070019" w:tentative="1">
      <w:start w:val="1"/>
      <w:numFmt w:val="lowerLetter"/>
      <w:lvlText w:val="%8."/>
      <w:lvlJc w:val="left"/>
      <w:pPr>
        <w:ind w:left="5935" w:hanging="360"/>
      </w:pPr>
    </w:lvl>
    <w:lvl w:ilvl="8" w:tplc="0807001B" w:tentative="1">
      <w:start w:val="1"/>
      <w:numFmt w:val="lowerRoman"/>
      <w:lvlText w:val="%9."/>
      <w:lvlJc w:val="right"/>
      <w:pPr>
        <w:ind w:left="6655" w:hanging="180"/>
      </w:pPr>
    </w:lvl>
  </w:abstractNum>
  <w:num w:numId="1" w16cid:durableId="2010980461">
    <w:abstractNumId w:val="3"/>
  </w:num>
  <w:num w:numId="2" w16cid:durableId="1236669859">
    <w:abstractNumId w:val="17"/>
  </w:num>
  <w:num w:numId="3" w16cid:durableId="585651442">
    <w:abstractNumId w:val="20"/>
  </w:num>
  <w:num w:numId="4" w16cid:durableId="1257514820">
    <w:abstractNumId w:val="1"/>
  </w:num>
  <w:num w:numId="5" w16cid:durableId="585461430">
    <w:abstractNumId w:val="6"/>
  </w:num>
  <w:num w:numId="6" w16cid:durableId="126167641">
    <w:abstractNumId w:val="4"/>
  </w:num>
  <w:num w:numId="7" w16cid:durableId="1130971850">
    <w:abstractNumId w:val="9"/>
  </w:num>
  <w:num w:numId="8" w16cid:durableId="1727872228">
    <w:abstractNumId w:val="11"/>
  </w:num>
  <w:num w:numId="9" w16cid:durableId="1289238704">
    <w:abstractNumId w:val="16"/>
  </w:num>
  <w:num w:numId="10" w16cid:durableId="132331901">
    <w:abstractNumId w:val="7"/>
  </w:num>
  <w:num w:numId="11" w16cid:durableId="1222786124">
    <w:abstractNumId w:val="15"/>
  </w:num>
  <w:num w:numId="12" w16cid:durableId="1403137373">
    <w:abstractNumId w:val="14"/>
  </w:num>
  <w:num w:numId="13" w16cid:durableId="2144157215">
    <w:abstractNumId w:val="21"/>
  </w:num>
  <w:num w:numId="14" w16cid:durableId="1892304604">
    <w:abstractNumId w:val="25"/>
  </w:num>
  <w:num w:numId="15" w16cid:durableId="784544646">
    <w:abstractNumId w:val="22"/>
  </w:num>
  <w:num w:numId="16" w16cid:durableId="2106344201">
    <w:abstractNumId w:val="5"/>
  </w:num>
  <w:num w:numId="17" w16cid:durableId="259488825">
    <w:abstractNumId w:val="26"/>
  </w:num>
  <w:num w:numId="18" w16cid:durableId="1704095272">
    <w:abstractNumId w:val="18"/>
  </w:num>
  <w:num w:numId="19" w16cid:durableId="1405107010">
    <w:abstractNumId w:val="10"/>
  </w:num>
  <w:num w:numId="20" w16cid:durableId="1351372522">
    <w:abstractNumId w:val="8"/>
  </w:num>
  <w:num w:numId="21" w16cid:durableId="1699232200">
    <w:abstractNumId w:val="24"/>
  </w:num>
  <w:num w:numId="22" w16cid:durableId="506210947">
    <w:abstractNumId w:val="0"/>
  </w:num>
  <w:num w:numId="23" w16cid:durableId="1045760316">
    <w:abstractNumId w:val="13"/>
  </w:num>
  <w:num w:numId="24" w16cid:durableId="165095579">
    <w:abstractNumId w:val="2"/>
  </w:num>
  <w:num w:numId="25" w16cid:durableId="1589197615">
    <w:abstractNumId w:val="19"/>
  </w:num>
  <w:num w:numId="26" w16cid:durableId="1771314482">
    <w:abstractNumId w:val="23"/>
  </w:num>
  <w:num w:numId="27" w16cid:durableId="1263537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4E"/>
    <w:rsid w:val="00002E57"/>
    <w:rsid w:val="000065F4"/>
    <w:rsid w:val="000138A8"/>
    <w:rsid w:val="0003304A"/>
    <w:rsid w:val="00033AEF"/>
    <w:rsid w:val="00062338"/>
    <w:rsid w:val="000931B5"/>
    <w:rsid w:val="00095A6D"/>
    <w:rsid w:val="000A546F"/>
    <w:rsid w:val="000B07C0"/>
    <w:rsid w:val="000B4141"/>
    <w:rsid w:val="000B4C87"/>
    <w:rsid w:val="000B5177"/>
    <w:rsid w:val="000D6277"/>
    <w:rsid w:val="000E69AA"/>
    <w:rsid w:val="000E6A76"/>
    <w:rsid w:val="000F1DB1"/>
    <w:rsid w:val="000F6774"/>
    <w:rsid w:val="001168F9"/>
    <w:rsid w:val="00127193"/>
    <w:rsid w:val="00131686"/>
    <w:rsid w:val="00137708"/>
    <w:rsid w:val="001523C3"/>
    <w:rsid w:val="001549B3"/>
    <w:rsid w:val="0015626D"/>
    <w:rsid w:val="001658E4"/>
    <w:rsid w:val="00187121"/>
    <w:rsid w:val="00191DF0"/>
    <w:rsid w:val="001A0E23"/>
    <w:rsid w:val="001A4806"/>
    <w:rsid w:val="001A7AF8"/>
    <w:rsid w:val="001C517D"/>
    <w:rsid w:val="001D6E94"/>
    <w:rsid w:val="001D7A59"/>
    <w:rsid w:val="001E598E"/>
    <w:rsid w:val="00210384"/>
    <w:rsid w:val="00216BBB"/>
    <w:rsid w:val="00222F9E"/>
    <w:rsid w:val="002231AA"/>
    <w:rsid w:val="00223909"/>
    <w:rsid w:val="00237379"/>
    <w:rsid w:val="002454F8"/>
    <w:rsid w:val="00252205"/>
    <w:rsid w:val="0025664E"/>
    <w:rsid w:val="00276FC2"/>
    <w:rsid w:val="00277DE0"/>
    <w:rsid w:val="00286CED"/>
    <w:rsid w:val="002A1179"/>
    <w:rsid w:val="002A44AA"/>
    <w:rsid w:val="002A6636"/>
    <w:rsid w:val="002D0B2C"/>
    <w:rsid w:val="00300AAC"/>
    <w:rsid w:val="00324A22"/>
    <w:rsid w:val="00333E1D"/>
    <w:rsid w:val="00334829"/>
    <w:rsid w:val="00335210"/>
    <w:rsid w:val="00340D39"/>
    <w:rsid w:val="00381C33"/>
    <w:rsid w:val="003928CD"/>
    <w:rsid w:val="003C0A2A"/>
    <w:rsid w:val="003D3DE3"/>
    <w:rsid w:val="003F549E"/>
    <w:rsid w:val="00413EAA"/>
    <w:rsid w:val="00416BC8"/>
    <w:rsid w:val="00425429"/>
    <w:rsid w:val="004428DE"/>
    <w:rsid w:val="00462F64"/>
    <w:rsid w:val="0046791A"/>
    <w:rsid w:val="004B0C8D"/>
    <w:rsid w:val="004B4787"/>
    <w:rsid w:val="004E42CE"/>
    <w:rsid w:val="00502383"/>
    <w:rsid w:val="00502F09"/>
    <w:rsid w:val="00504DB9"/>
    <w:rsid w:val="0052366B"/>
    <w:rsid w:val="00524D86"/>
    <w:rsid w:val="00547E3D"/>
    <w:rsid w:val="005678CF"/>
    <w:rsid w:val="005821CF"/>
    <w:rsid w:val="005B4041"/>
    <w:rsid w:val="005C06FE"/>
    <w:rsid w:val="005C10E1"/>
    <w:rsid w:val="005C3D35"/>
    <w:rsid w:val="005C6182"/>
    <w:rsid w:val="005D70DB"/>
    <w:rsid w:val="005D7681"/>
    <w:rsid w:val="005F1579"/>
    <w:rsid w:val="005F2337"/>
    <w:rsid w:val="00612B91"/>
    <w:rsid w:val="00617C77"/>
    <w:rsid w:val="00623CEF"/>
    <w:rsid w:val="00632B17"/>
    <w:rsid w:val="00635556"/>
    <w:rsid w:val="00647635"/>
    <w:rsid w:val="0067365B"/>
    <w:rsid w:val="00681C50"/>
    <w:rsid w:val="006941C9"/>
    <w:rsid w:val="00695939"/>
    <w:rsid w:val="006C2787"/>
    <w:rsid w:val="006C3CA4"/>
    <w:rsid w:val="006E3A0D"/>
    <w:rsid w:val="006E420A"/>
    <w:rsid w:val="00733886"/>
    <w:rsid w:val="00735506"/>
    <w:rsid w:val="007503EF"/>
    <w:rsid w:val="0075070C"/>
    <w:rsid w:val="00757C40"/>
    <w:rsid w:val="00763BC2"/>
    <w:rsid w:val="00775059"/>
    <w:rsid w:val="00791B44"/>
    <w:rsid w:val="007A2000"/>
    <w:rsid w:val="007B7D35"/>
    <w:rsid w:val="007D3F88"/>
    <w:rsid w:val="007E6880"/>
    <w:rsid w:val="007F5351"/>
    <w:rsid w:val="008069D0"/>
    <w:rsid w:val="00825AA0"/>
    <w:rsid w:val="00854743"/>
    <w:rsid w:val="00877023"/>
    <w:rsid w:val="008914E3"/>
    <w:rsid w:val="00892FCB"/>
    <w:rsid w:val="008A2DB4"/>
    <w:rsid w:val="008D39C9"/>
    <w:rsid w:val="008F4A0D"/>
    <w:rsid w:val="008F66B3"/>
    <w:rsid w:val="008F6BD5"/>
    <w:rsid w:val="00902157"/>
    <w:rsid w:val="0090245F"/>
    <w:rsid w:val="009204EB"/>
    <w:rsid w:val="009309E8"/>
    <w:rsid w:val="00935856"/>
    <w:rsid w:val="00945AD5"/>
    <w:rsid w:val="009617C6"/>
    <w:rsid w:val="009910A9"/>
    <w:rsid w:val="00994614"/>
    <w:rsid w:val="009B6F19"/>
    <w:rsid w:val="009D366D"/>
    <w:rsid w:val="009E3E49"/>
    <w:rsid w:val="00A05193"/>
    <w:rsid w:val="00A14FB6"/>
    <w:rsid w:val="00A36CB9"/>
    <w:rsid w:val="00A4070C"/>
    <w:rsid w:val="00A416EE"/>
    <w:rsid w:val="00A445DF"/>
    <w:rsid w:val="00A54A90"/>
    <w:rsid w:val="00A662EC"/>
    <w:rsid w:val="00A735B0"/>
    <w:rsid w:val="00A766A7"/>
    <w:rsid w:val="00A85FFC"/>
    <w:rsid w:val="00AA794E"/>
    <w:rsid w:val="00AB5B54"/>
    <w:rsid w:val="00AB774E"/>
    <w:rsid w:val="00AF2CD5"/>
    <w:rsid w:val="00B029B9"/>
    <w:rsid w:val="00B07689"/>
    <w:rsid w:val="00B13210"/>
    <w:rsid w:val="00B13FC9"/>
    <w:rsid w:val="00B342C0"/>
    <w:rsid w:val="00B364F9"/>
    <w:rsid w:val="00B574C1"/>
    <w:rsid w:val="00B7372C"/>
    <w:rsid w:val="00B746B1"/>
    <w:rsid w:val="00B809FC"/>
    <w:rsid w:val="00B87254"/>
    <w:rsid w:val="00BA3304"/>
    <w:rsid w:val="00BA677C"/>
    <w:rsid w:val="00BC5FC3"/>
    <w:rsid w:val="00BE5B34"/>
    <w:rsid w:val="00BF77FC"/>
    <w:rsid w:val="00C02988"/>
    <w:rsid w:val="00C11D8D"/>
    <w:rsid w:val="00C15E8D"/>
    <w:rsid w:val="00C27704"/>
    <w:rsid w:val="00C31B53"/>
    <w:rsid w:val="00C351C5"/>
    <w:rsid w:val="00C46F58"/>
    <w:rsid w:val="00C53619"/>
    <w:rsid w:val="00C654FB"/>
    <w:rsid w:val="00C70578"/>
    <w:rsid w:val="00C75B27"/>
    <w:rsid w:val="00C84DE9"/>
    <w:rsid w:val="00C97109"/>
    <w:rsid w:val="00C97540"/>
    <w:rsid w:val="00CA18BF"/>
    <w:rsid w:val="00CA39F4"/>
    <w:rsid w:val="00CB04C4"/>
    <w:rsid w:val="00CB6F65"/>
    <w:rsid w:val="00CC1912"/>
    <w:rsid w:val="00CD1BFE"/>
    <w:rsid w:val="00D12B2A"/>
    <w:rsid w:val="00D22D2F"/>
    <w:rsid w:val="00D27E21"/>
    <w:rsid w:val="00D43FD6"/>
    <w:rsid w:val="00D854F2"/>
    <w:rsid w:val="00DA7B40"/>
    <w:rsid w:val="00DB5BCA"/>
    <w:rsid w:val="00DC1BA6"/>
    <w:rsid w:val="00DD3193"/>
    <w:rsid w:val="00DD5986"/>
    <w:rsid w:val="00DE7493"/>
    <w:rsid w:val="00DF7845"/>
    <w:rsid w:val="00E01F7F"/>
    <w:rsid w:val="00E22822"/>
    <w:rsid w:val="00E23B86"/>
    <w:rsid w:val="00E24697"/>
    <w:rsid w:val="00E63BFA"/>
    <w:rsid w:val="00E6769A"/>
    <w:rsid w:val="00E81F92"/>
    <w:rsid w:val="00E86018"/>
    <w:rsid w:val="00E909C1"/>
    <w:rsid w:val="00EA0FBC"/>
    <w:rsid w:val="00EA3624"/>
    <w:rsid w:val="00EA3EA8"/>
    <w:rsid w:val="00EB46E6"/>
    <w:rsid w:val="00EF3EC2"/>
    <w:rsid w:val="00EF6120"/>
    <w:rsid w:val="00F01771"/>
    <w:rsid w:val="00F12789"/>
    <w:rsid w:val="00F12E2F"/>
    <w:rsid w:val="00F30883"/>
    <w:rsid w:val="00F337BD"/>
    <w:rsid w:val="00F37C62"/>
    <w:rsid w:val="00F66D58"/>
    <w:rsid w:val="00F673BD"/>
    <w:rsid w:val="00F77FBF"/>
    <w:rsid w:val="00F861EE"/>
    <w:rsid w:val="00F862D2"/>
    <w:rsid w:val="00FA635D"/>
    <w:rsid w:val="00FC3C60"/>
    <w:rsid w:val="00FC7154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1C86B7"/>
  <w15:chartTrackingRefBased/>
  <w15:docId w15:val="{A59FE881-674D-4E19-8E4E-81EBFC5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8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664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KeinLeerraum">
    <w:name w:val="No Spacing"/>
    <w:uiPriority w:val="1"/>
    <w:qFormat/>
    <w:rsid w:val="0025664E"/>
    <w:pPr>
      <w:spacing w:after="0" w:line="240" w:lineRule="auto"/>
      <w:ind w:left="714" w:hanging="357"/>
    </w:pPr>
    <w:rPr>
      <w:kern w:val="0"/>
      <w14:ligatures w14:val="non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6B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B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BB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3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CB9"/>
  </w:style>
  <w:style w:type="paragraph" w:styleId="Fuzeile">
    <w:name w:val="footer"/>
    <w:basedOn w:val="Standard"/>
    <w:link w:val="FuzeileZchn"/>
    <w:uiPriority w:val="99"/>
    <w:unhideWhenUsed/>
    <w:rsid w:val="00A36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CB9"/>
  </w:style>
  <w:style w:type="paragraph" w:styleId="berarbeitung">
    <w:name w:val="Revision"/>
    <w:hidden/>
    <w:uiPriority w:val="99"/>
    <w:semiHidden/>
    <w:rsid w:val="009309E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9E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F6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1885</Words>
  <Characters>11880</Characters>
  <Application>Microsoft Office Word</Application>
  <DocSecurity>4</DocSecurity>
  <Lines>99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2024-01-29T15:29:00Z</dcterms:created>
  <dcterms:modified xsi:type="dcterms:W3CDTF">2024-01-29T15:29:00Z</dcterms:modified>
</cp:coreProperties>
</file>