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AFE1AB" w14:textId="77777777" w:rsidR="005940EF" w:rsidRDefault="005940EF" w:rsidP="005940EF">
      <w:pPr>
        <w:rPr>
          <w:b/>
          <w:bCs/>
        </w:rPr>
      </w:pPr>
      <w:bookmarkStart w:id="0" w:name="_GoBack"/>
      <w:r>
        <w:rPr>
          <w:b/>
          <w:bCs/>
        </w:rPr>
        <w:t>Postulat</w:t>
      </w:r>
    </w:p>
    <w:p w14:paraId="227124D4" w14:textId="77777777" w:rsidR="005940EF" w:rsidRPr="000958E1" w:rsidRDefault="005940EF" w:rsidP="005940EF">
      <w:pPr>
        <w:rPr>
          <w:b/>
          <w:bCs/>
          <w:sz w:val="28"/>
          <w:szCs w:val="28"/>
        </w:rPr>
      </w:pPr>
      <w:r w:rsidRPr="000958E1">
        <w:rPr>
          <w:b/>
          <w:bCs/>
          <w:sz w:val="28"/>
          <w:szCs w:val="28"/>
        </w:rPr>
        <w:t>Chancengleichheit und Teilhabe für gehörlose und hörbehinderte Menschen</w:t>
      </w:r>
    </w:p>
    <w:p w14:paraId="699EAC55" w14:textId="27843A03" w:rsidR="005940EF" w:rsidRPr="00013365" w:rsidRDefault="00BD0651" w:rsidP="005940EF">
      <w:pPr>
        <w:rPr>
          <w:bCs/>
          <w:szCs w:val="22"/>
        </w:rPr>
      </w:pPr>
      <w:r w:rsidRPr="00013365">
        <w:rPr>
          <w:bCs/>
          <w:szCs w:val="22"/>
        </w:rPr>
        <w:t>Fraktion SP</w:t>
      </w:r>
      <w:r w:rsidR="00095871" w:rsidRPr="00013365">
        <w:rPr>
          <w:bCs/>
          <w:szCs w:val="22"/>
        </w:rPr>
        <w:t xml:space="preserve">; </w:t>
      </w:r>
      <w:r w:rsidR="007549AD">
        <w:rPr>
          <w:bCs/>
          <w:szCs w:val="22"/>
        </w:rPr>
        <w:t>Nicole Krenger, GLP;</w:t>
      </w:r>
      <w:r w:rsidR="000D3A47">
        <w:rPr>
          <w:bCs/>
          <w:szCs w:val="22"/>
        </w:rPr>
        <w:t xml:space="preserve"> </w:t>
      </w:r>
      <w:r w:rsidR="00D562A6">
        <w:rPr>
          <w:bCs/>
          <w:szCs w:val="22"/>
        </w:rPr>
        <w:t xml:space="preserve">Cloé Weber, Grüne; </w:t>
      </w:r>
      <w:r w:rsidR="000D3A47">
        <w:rPr>
          <w:bCs/>
          <w:szCs w:val="22"/>
        </w:rPr>
        <w:t>Matthias Zellweger, Parteilos</w:t>
      </w:r>
    </w:p>
    <w:p w14:paraId="0746387C" w14:textId="77777777" w:rsidR="005940EF" w:rsidRPr="007549AD" w:rsidRDefault="005940EF" w:rsidP="005940EF">
      <w:pPr>
        <w:rPr>
          <w:b/>
          <w:bCs/>
          <w:sz w:val="20"/>
        </w:rPr>
      </w:pPr>
      <w:r w:rsidRPr="007549AD">
        <w:rPr>
          <w:b/>
          <w:bCs/>
          <w:sz w:val="20"/>
        </w:rPr>
        <w:t>Antrag</w:t>
      </w:r>
    </w:p>
    <w:p w14:paraId="2BF1AD56" w14:textId="40A4779F" w:rsidR="005940EF" w:rsidRPr="007549AD" w:rsidRDefault="005940EF" w:rsidP="005940EF">
      <w:pPr>
        <w:rPr>
          <w:sz w:val="20"/>
        </w:rPr>
      </w:pPr>
      <w:r w:rsidRPr="007549AD">
        <w:rPr>
          <w:sz w:val="20"/>
        </w:rPr>
        <w:t>Der Gemeinderat wird gebeten, Ma</w:t>
      </w:r>
      <w:r w:rsidR="00D203CA" w:rsidRPr="007549AD">
        <w:rPr>
          <w:sz w:val="20"/>
        </w:rPr>
        <w:t>ss</w:t>
      </w:r>
      <w:r w:rsidRPr="007549AD">
        <w:rPr>
          <w:sz w:val="20"/>
        </w:rPr>
        <w:t xml:space="preserve">nahmen zur verbesserten sozialen und politischen Teilhabe von gehörlosen und hörbehinderten Menschen zu prüfen und gegebenenfalls umzusetzen. </w:t>
      </w:r>
    </w:p>
    <w:p w14:paraId="7193903C" w14:textId="77777777" w:rsidR="005940EF" w:rsidRPr="007549AD" w:rsidRDefault="005940EF" w:rsidP="005940EF">
      <w:pPr>
        <w:rPr>
          <w:b/>
          <w:bCs/>
          <w:sz w:val="20"/>
        </w:rPr>
      </w:pPr>
      <w:r w:rsidRPr="007549AD">
        <w:rPr>
          <w:b/>
          <w:bCs/>
          <w:sz w:val="20"/>
        </w:rPr>
        <w:t>Begründung</w:t>
      </w:r>
    </w:p>
    <w:p w14:paraId="45113F63" w14:textId="20D747CA" w:rsidR="005940EF" w:rsidRPr="007549AD" w:rsidRDefault="005940EF" w:rsidP="005940EF">
      <w:pPr>
        <w:rPr>
          <w:sz w:val="20"/>
        </w:rPr>
      </w:pPr>
      <w:r w:rsidRPr="007549AD">
        <w:rPr>
          <w:sz w:val="20"/>
        </w:rPr>
        <w:t>Gehörlose und hörbehinderte Menschen</w:t>
      </w:r>
      <w:r w:rsidR="006D6A13" w:rsidRPr="007549AD">
        <w:rPr>
          <w:rStyle w:val="Funotenzeichen"/>
          <w:sz w:val="20"/>
        </w:rPr>
        <w:footnoteReference w:id="1"/>
      </w:r>
      <w:r w:rsidRPr="007549AD">
        <w:rPr>
          <w:sz w:val="20"/>
        </w:rPr>
        <w:t xml:space="preserve"> sto</w:t>
      </w:r>
      <w:r w:rsidR="007B49F0" w:rsidRPr="007549AD">
        <w:rPr>
          <w:sz w:val="20"/>
        </w:rPr>
        <w:t>ss</w:t>
      </w:r>
      <w:r w:rsidRPr="007549AD">
        <w:rPr>
          <w:sz w:val="20"/>
        </w:rPr>
        <w:t>en in Thun in verschiedenen Lebensbereichen auf Barrieren und Hindernisse, die ihre soziale</w:t>
      </w:r>
      <w:r w:rsidR="007B0609" w:rsidRPr="007549AD">
        <w:rPr>
          <w:sz w:val="20"/>
        </w:rPr>
        <w:t>n</w:t>
      </w:r>
      <w:r w:rsidRPr="007549AD">
        <w:rPr>
          <w:sz w:val="20"/>
        </w:rPr>
        <w:t xml:space="preserve"> und politische</w:t>
      </w:r>
      <w:r w:rsidR="007B0609" w:rsidRPr="007549AD">
        <w:rPr>
          <w:sz w:val="20"/>
        </w:rPr>
        <w:t>n</w:t>
      </w:r>
      <w:r w:rsidRPr="007549AD">
        <w:rPr>
          <w:sz w:val="20"/>
        </w:rPr>
        <w:t xml:space="preserve"> Teilhabe</w:t>
      </w:r>
      <w:r w:rsidR="007B0609" w:rsidRPr="007549AD">
        <w:rPr>
          <w:sz w:val="20"/>
        </w:rPr>
        <w:t>möglichkeiten eklatant</w:t>
      </w:r>
      <w:r w:rsidRPr="007549AD">
        <w:rPr>
          <w:sz w:val="20"/>
        </w:rPr>
        <w:t xml:space="preserve"> einschränken. Der Fokus des Gemeinderats in Bezug </w:t>
      </w:r>
      <w:r w:rsidR="00D33FDB" w:rsidRPr="007549AD">
        <w:rPr>
          <w:sz w:val="20"/>
        </w:rPr>
        <w:t xml:space="preserve">auf mehr </w:t>
      </w:r>
      <w:r w:rsidRPr="007549AD">
        <w:rPr>
          <w:sz w:val="20"/>
        </w:rPr>
        <w:t>Barrierefreiheit ist aktuell auf Massnahmen zur Hindernisfreiheit im öffentlichen Verkehr und öffentlichem Raum ausgerichtet</w:t>
      </w:r>
      <w:r w:rsidR="00D33FDB" w:rsidRPr="007549AD">
        <w:rPr>
          <w:rStyle w:val="Funotenzeichen"/>
          <w:sz w:val="20"/>
        </w:rPr>
        <w:footnoteReference w:id="2"/>
      </w:r>
      <w:r w:rsidRPr="007549AD">
        <w:rPr>
          <w:sz w:val="20"/>
        </w:rPr>
        <w:t xml:space="preserve">. </w:t>
      </w:r>
      <w:r w:rsidR="00C5671F" w:rsidRPr="007549AD">
        <w:rPr>
          <w:sz w:val="20"/>
        </w:rPr>
        <w:t>Die Interpretation des Gemeinderats seiner</w:t>
      </w:r>
      <w:r w:rsidRPr="007549AD">
        <w:rPr>
          <w:sz w:val="20"/>
        </w:rPr>
        <w:t xml:space="preserve"> Umfrage</w:t>
      </w:r>
      <w:r w:rsidR="00DC09F0" w:rsidRPr="007549AD">
        <w:rPr>
          <w:rStyle w:val="Funotenzeichen"/>
          <w:sz w:val="20"/>
        </w:rPr>
        <w:footnoteReference w:id="3"/>
      </w:r>
      <w:r w:rsidRPr="007549AD">
        <w:rPr>
          <w:sz w:val="20"/>
        </w:rPr>
        <w:t xml:space="preserve"> bei Fachorganisationen </w:t>
      </w:r>
      <w:r w:rsidR="00C5671F" w:rsidRPr="007549AD">
        <w:rPr>
          <w:sz w:val="20"/>
        </w:rPr>
        <w:t xml:space="preserve">aus dem Bereich Behinderung </w:t>
      </w:r>
      <w:r w:rsidRPr="007549AD">
        <w:rPr>
          <w:sz w:val="20"/>
        </w:rPr>
        <w:t xml:space="preserve">zeigt, dass die Bedürfnisse von gehörlosen und hörbehinderten Menschen bislang zu wenig berücksichtigt werden. </w:t>
      </w:r>
    </w:p>
    <w:p w14:paraId="0047CA54" w14:textId="653E42A0" w:rsidR="00DA3312" w:rsidRPr="007549AD" w:rsidRDefault="00E57053" w:rsidP="005940EF">
      <w:pPr>
        <w:rPr>
          <w:sz w:val="20"/>
        </w:rPr>
      </w:pPr>
      <w:r w:rsidRPr="007549AD">
        <w:rPr>
          <w:sz w:val="20"/>
        </w:rPr>
        <w:t>Die UNO-Behindertenrechtskonvention (BRK)</w:t>
      </w:r>
      <w:r w:rsidR="00BD0651" w:rsidRPr="007549AD">
        <w:rPr>
          <w:sz w:val="20"/>
        </w:rPr>
        <w:t>, welche in der Schweiz seit Mai 2014 in Kraft ist,</w:t>
      </w:r>
      <w:r w:rsidR="00D203CA" w:rsidRPr="007549AD">
        <w:rPr>
          <w:sz w:val="20"/>
        </w:rPr>
        <w:t xml:space="preserve"> </w:t>
      </w:r>
      <w:r w:rsidR="00AF4C76" w:rsidRPr="007549AD">
        <w:rPr>
          <w:sz w:val="20"/>
        </w:rPr>
        <w:t>postuliert klar, dass die Barrieren, welche Menschen mit Behinderungen daran hinder</w:t>
      </w:r>
      <w:r w:rsidR="00D55C22" w:rsidRPr="007549AD">
        <w:rPr>
          <w:sz w:val="20"/>
        </w:rPr>
        <w:t>n politische und soziale Teilhabe leben zu können</w:t>
      </w:r>
      <w:r w:rsidR="003204CB" w:rsidRPr="007549AD">
        <w:rPr>
          <w:sz w:val="20"/>
        </w:rPr>
        <w:t xml:space="preserve">, zu beseitigen sind. </w:t>
      </w:r>
      <w:r w:rsidR="002D2DCC" w:rsidRPr="007549AD">
        <w:rPr>
          <w:sz w:val="20"/>
        </w:rPr>
        <w:t xml:space="preserve">In Bezug auf die Bedürfnisse von gehörlosen und hörbehinderten Menschen </w:t>
      </w:r>
      <w:r w:rsidR="00957A0A" w:rsidRPr="007549AD">
        <w:rPr>
          <w:sz w:val="20"/>
        </w:rPr>
        <w:t xml:space="preserve">bedeutet dies: </w:t>
      </w:r>
    </w:p>
    <w:p w14:paraId="026D51D4" w14:textId="635A00A1" w:rsidR="00A9258E" w:rsidRPr="007549AD" w:rsidRDefault="00A9258E" w:rsidP="005346B3">
      <w:pPr>
        <w:pStyle w:val="Listenabsatz"/>
        <w:numPr>
          <w:ilvl w:val="0"/>
          <w:numId w:val="2"/>
        </w:numPr>
        <w:rPr>
          <w:sz w:val="20"/>
        </w:rPr>
      </w:pPr>
      <w:r w:rsidRPr="007549AD">
        <w:rPr>
          <w:sz w:val="20"/>
        </w:rPr>
        <w:t xml:space="preserve">Anerkennung der Gebärdensprache: </w:t>
      </w:r>
      <w:r w:rsidR="004E07BF" w:rsidRPr="007549AD">
        <w:rPr>
          <w:sz w:val="20"/>
        </w:rPr>
        <w:t xml:space="preserve">Bestrebungen, die Gebärdensprache als eigenständige Sprache </w:t>
      </w:r>
      <w:r w:rsidR="00BD230C" w:rsidRPr="007549AD">
        <w:rPr>
          <w:sz w:val="20"/>
        </w:rPr>
        <w:t>anzuerkennen</w:t>
      </w:r>
      <w:r w:rsidR="004E07BF" w:rsidRPr="007549AD">
        <w:rPr>
          <w:sz w:val="20"/>
        </w:rPr>
        <w:t>, laufen auf Bundesebene bereits.</w:t>
      </w:r>
      <w:r w:rsidRPr="007549AD">
        <w:rPr>
          <w:sz w:val="20"/>
        </w:rPr>
        <w:t xml:space="preserve"> </w:t>
      </w:r>
      <w:r w:rsidR="004E07BF" w:rsidRPr="007549AD">
        <w:rPr>
          <w:sz w:val="20"/>
        </w:rPr>
        <w:t xml:space="preserve">Zusätzlich </w:t>
      </w:r>
      <w:r w:rsidR="008C3280" w:rsidRPr="007549AD">
        <w:rPr>
          <w:sz w:val="20"/>
        </w:rPr>
        <w:t xml:space="preserve">muss die </w:t>
      </w:r>
      <w:r w:rsidRPr="007549AD">
        <w:rPr>
          <w:sz w:val="20"/>
        </w:rPr>
        <w:t xml:space="preserve">Gebärdensprache </w:t>
      </w:r>
      <w:r w:rsidR="008C3280" w:rsidRPr="007549AD">
        <w:rPr>
          <w:sz w:val="20"/>
        </w:rPr>
        <w:t xml:space="preserve">hinsichtlich </w:t>
      </w:r>
      <w:r w:rsidRPr="007549AD">
        <w:rPr>
          <w:sz w:val="20"/>
        </w:rPr>
        <w:t xml:space="preserve">ihrer Verwendung in </w:t>
      </w:r>
      <w:r w:rsidR="00340C6F" w:rsidRPr="007549AD">
        <w:rPr>
          <w:sz w:val="20"/>
        </w:rPr>
        <w:t xml:space="preserve">der </w:t>
      </w:r>
      <w:r w:rsidRPr="007549AD">
        <w:rPr>
          <w:sz w:val="20"/>
        </w:rPr>
        <w:t xml:space="preserve">Kommunikation </w:t>
      </w:r>
      <w:r w:rsidR="00340C6F" w:rsidRPr="007549AD">
        <w:rPr>
          <w:sz w:val="20"/>
        </w:rPr>
        <w:t xml:space="preserve">von Behördenseite </w:t>
      </w:r>
      <w:r w:rsidRPr="007549AD">
        <w:rPr>
          <w:sz w:val="20"/>
        </w:rPr>
        <w:t xml:space="preserve">und </w:t>
      </w:r>
      <w:r w:rsidR="008C3280" w:rsidRPr="007549AD">
        <w:rPr>
          <w:sz w:val="20"/>
        </w:rPr>
        <w:t xml:space="preserve">im </w:t>
      </w:r>
      <w:r w:rsidRPr="007549AD">
        <w:rPr>
          <w:sz w:val="20"/>
        </w:rPr>
        <w:t>öffentliche</w:t>
      </w:r>
      <w:r w:rsidR="00BD0651" w:rsidRPr="007549AD">
        <w:rPr>
          <w:sz w:val="20"/>
        </w:rPr>
        <w:t>n</w:t>
      </w:r>
      <w:r w:rsidRPr="007549AD">
        <w:rPr>
          <w:sz w:val="20"/>
        </w:rPr>
        <w:t xml:space="preserve"> Leben</w:t>
      </w:r>
      <w:r w:rsidR="008C3280" w:rsidRPr="007549AD">
        <w:rPr>
          <w:sz w:val="20"/>
        </w:rPr>
        <w:t xml:space="preserve"> gefördert werden. </w:t>
      </w:r>
    </w:p>
    <w:p w14:paraId="4CE38AF9" w14:textId="03E850B8" w:rsidR="00F86411" w:rsidRPr="007549AD" w:rsidRDefault="008E5CD8" w:rsidP="005346B3">
      <w:pPr>
        <w:pStyle w:val="Listenabsatz"/>
        <w:numPr>
          <w:ilvl w:val="0"/>
          <w:numId w:val="2"/>
        </w:numPr>
        <w:rPr>
          <w:sz w:val="20"/>
        </w:rPr>
      </w:pPr>
      <w:r w:rsidRPr="007549AD">
        <w:rPr>
          <w:sz w:val="20"/>
        </w:rPr>
        <w:t xml:space="preserve">Recht </w:t>
      </w:r>
      <w:r w:rsidR="00F86411" w:rsidRPr="007549AD">
        <w:rPr>
          <w:sz w:val="20"/>
        </w:rPr>
        <w:t>auf Zugang zu Informationen und Kommunikation</w:t>
      </w:r>
      <w:r w:rsidRPr="007549AD">
        <w:rPr>
          <w:sz w:val="20"/>
        </w:rPr>
        <w:t>: Das beinhaltet die Bereitstellung von</w:t>
      </w:r>
      <w:r w:rsidR="005346B3" w:rsidRPr="007549AD">
        <w:rPr>
          <w:sz w:val="20"/>
        </w:rPr>
        <w:t xml:space="preserve"> bedürfnisgerechten</w:t>
      </w:r>
      <w:r w:rsidRPr="007549AD">
        <w:rPr>
          <w:sz w:val="20"/>
        </w:rPr>
        <w:t xml:space="preserve"> </w:t>
      </w:r>
      <w:r w:rsidR="005346B3" w:rsidRPr="007549AD">
        <w:rPr>
          <w:sz w:val="20"/>
        </w:rPr>
        <w:t>Informationen durch die Bereitstellung</w:t>
      </w:r>
      <w:r w:rsidR="00F86411" w:rsidRPr="007549AD">
        <w:rPr>
          <w:sz w:val="20"/>
        </w:rPr>
        <w:t xml:space="preserve"> von </w:t>
      </w:r>
      <w:proofErr w:type="spellStart"/>
      <w:proofErr w:type="gramStart"/>
      <w:r w:rsidR="00F86411" w:rsidRPr="007549AD">
        <w:rPr>
          <w:sz w:val="20"/>
        </w:rPr>
        <w:t>Gebärdensprachdolmetsch</w:t>
      </w:r>
      <w:r w:rsidR="005346B3" w:rsidRPr="007549AD">
        <w:rPr>
          <w:sz w:val="20"/>
        </w:rPr>
        <w:t>er:innen</w:t>
      </w:r>
      <w:proofErr w:type="spellEnd"/>
      <w:proofErr w:type="gramEnd"/>
      <w:r w:rsidR="00F86411" w:rsidRPr="007549AD">
        <w:rPr>
          <w:sz w:val="20"/>
        </w:rPr>
        <w:t xml:space="preserve"> und anderen geeigneten Kommunikationshilfen.</w:t>
      </w:r>
    </w:p>
    <w:p w14:paraId="649D1BC4" w14:textId="6F420D31" w:rsidR="00C76D55" w:rsidRPr="007549AD" w:rsidRDefault="00A63B8D" w:rsidP="005346B3">
      <w:pPr>
        <w:pStyle w:val="Listenabsatz"/>
        <w:numPr>
          <w:ilvl w:val="0"/>
          <w:numId w:val="2"/>
        </w:numPr>
        <w:rPr>
          <w:sz w:val="20"/>
        </w:rPr>
      </w:pPr>
      <w:r w:rsidRPr="007549AD">
        <w:rPr>
          <w:sz w:val="20"/>
        </w:rPr>
        <w:t>Recht auf barrierefreie Umgebungen: Das be</w:t>
      </w:r>
      <w:r w:rsidR="00421612" w:rsidRPr="007549AD">
        <w:rPr>
          <w:sz w:val="20"/>
        </w:rPr>
        <w:t>inhaltet die</w:t>
      </w:r>
      <w:r w:rsidRPr="007549AD">
        <w:rPr>
          <w:sz w:val="20"/>
        </w:rPr>
        <w:t xml:space="preserve"> Bereitstellung von </w:t>
      </w:r>
      <w:proofErr w:type="spellStart"/>
      <w:proofErr w:type="gramStart"/>
      <w:r w:rsidRPr="007549AD">
        <w:rPr>
          <w:sz w:val="20"/>
        </w:rPr>
        <w:t>Gebärdensprachdolmetscher</w:t>
      </w:r>
      <w:r w:rsidR="00421612" w:rsidRPr="007549AD">
        <w:rPr>
          <w:sz w:val="20"/>
        </w:rPr>
        <w:t>:inne</w:t>
      </w:r>
      <w:r w:rsidRPr="007549AD">
        <w:rPr>
          <w:sz w:val="20"/>
        </w:rPr>
        <w:t>n</w:t>
      </w:r>
      <w:proofErr w:type="spellEnd"/>
      <w:proofErr w:type="gramEnd"/>
      <w:r w:rsidRPr="007549AD">
        <w:rPr>
          <w:sz w:val="20"/>
        </w:rPr>
        <w:t xml:space="preserve"> bei öffentlichen Veranstaltungen, um sicherzustellen, dass gehörlose Menschen gleichberechtigt teilnehmen können</w:t>
      </w:r>
      <w:r w:rsidR="00421612" w:rsidRPr="007549AD">
        <w:rPr>
          <w:sz w:val="20"/>
        </w:rPr>
        <w:t>.</w:t>
      </w:r>
    </w:p>
    <w:p w14:paraId="54011127" w14:textId="64607B66" w:rsidR="00D75117" w:rsidRPr="007549AD" w:rsidRDefault="00D75117" w:rsidP="005346B3">
      <w:pPr>
        <w:pStyle w:val="Listenabsatz"/>
        <w:numPr>
          <w:ilvl w:val="0"/>
          <w:numId w:val="2"/>
        </w:numPr>
        <w:rPr>
          <w:sz w:val="20"/>
        </w:rPr>
      </w:pPr>
      <w:r w:rsidRPr="007549AD">
        <w:rPr>
          <w:sz w:val="20"/>
        </w:rPr>
        <w:t>Recht auf Teilhabe am politischen und öffentlichen Leben: Die Stadtbehörden fördern aktiv ein Umfeld, in dem gehörlose und hörbehinderte Menschen ohne Diskriminierung und gleichberechtigt mit anderen wirksam und umfassend an der Gestaltung der öffentlichen Angelegenheiten mitwirken können, und ihre Mitwirkung an den öffentlichen Angelegenheiten begünstig</w:t>
      </w:r>
      <w:r w:rsidR="00FB0EC7" w:rsidRPr="007549AD">
        <w:rPr>
          <w:sz w:val="20"/>
        </w:rPr>
        <w:t>t wird</w:t>
      </w:r>
      <w:r w:rsidRPr="007549AD">
        <w:rPr>
          <w:sz w:val="20"/>
        </w:rPr>
        <w:t xml:space="preserve">. </w:t>
      </w:r>
    </w:p>
    <w:p w14:paraId="57625604" w14:textId="2ACE46C6" w:rsidR="002735CF" w:rsidRPr="007549AD" w:rsidRDefault="002735CF" w:rsidP="002735CF">
      <w:pPr>
        <w:rPr>
          <w:sz w:val="20"/>
        </w:rPr>
      </w:pPr>
      <w:r w:rsidRPr="007549AD">
        <w:rPr>
          <w:sz w:val="20"/>
        </w:rPr>
        <w:t xml:space="preserve">Dass unter der Koordination des </w:t>
      </w:r>
      <w:r w:rsidR="00BD0651" w:rsidRPr="007549AD">
        <w:rPr>
          <w:sz w:val="20"/>
        </w:rPr>
        <w:t>Schweizerischen Blinden- und Sehbehindertenverbands (</w:t>
      </w:r>
      <w:r w:rsidRPr="007549AD">
        <w:rPr>
          <w:sz w:val="20"/>
        </w:rPr>
        <w:t>SBV</w:t>
      </w:r>
      <w:r w:rsidR="00D203CA" w:rsidRPr="007549AD">
        <w:rPr>
          <w:sz w:val="20"/>
        </w:rPr>
        <w:t>)</w:t>
      </w:r>
      <w:r w:rsidRPr="007549AD">
        <w:rPr>
          <w:sz w:val="20"/>
        </w:rPr>
        <w:t xml:space="preserve"> das Netzwerk «Hindernisfrei durchs Berner Oberland» </w:t>
      </w:r>
      <w:r w:rsidR="00095871" w:rsidRPr="007549AD">
        <w:rPr>
          <w:sz w:val="20"/>
        </w:rPr>
        <w:t xml:space="preserve">(unterdessen «Hindernisfrei in Thun») </w:t>
      </w:r>
      <w:r w:rsidRPr="007549AD">
        <w:rPr>
          <w:sz w:val="20"/>
        </w:rPr>
        <w:t xml:space="preserve">geschaffen wurde, ist ein wichtiger Schritt im Sinne der Forderungen in der BRK. Jedoch ist zu kritisieren, dass die Bedürfnisse von gehörlosen und hörbehinderten im Netzwerk bislang nicht berücksichtigt werden. Dass nach wie vor kein Budget für die Kosten eines </w:t>
      </w:r>
      <w:proofErr w:type="spellStart"/>
      <w:r w:rsidRPr="007549AD">
        <w:rPr>
          <w:sz w:val="20"/>
        </w:rPr>
        <w:t>Gebärdendolmetschdiensts</w:t>
      </w:r>
      <w:proofErr w:type="spellEnd"/>
      <w:r w:rsidRPr="007549AD">
        <w:rPr>
          <w:sz w:val="20"/>
        </w:rPr>
        <w:t xml:space="preserve"> vorhanden ist, streicht diesen misslichen Umstand in aller Deutlichkeit hervor.</w:t>
      </w:r>
      <w:r w:rsidRPr="007549AD">
        <w:rPr>
          <w:rStyle w:val="Funotenzeichen"/>
          <w:sz w:val="20"/>
        </w:rPr>
        <w:footnoteReference w:id="4"/>
      </w:r>
      <w:r w:rsidRPr="007549AD">
        <w:rPr>
          <w:sz w:val="20"/>
        </w:rPr>
        <w:t xml:space="preserve"> </w:t>
      </w:r>
    </w:p>
    <w:p w14:paraId="66E89D35" w14:textId="23D94ADF" w:rsidR="00EC0855" w:rsidRPr="007549AD" w:rsidRDefault="00EC0855" w:rsidP="00EC0855">
      <w:pPr>
        <w:rPr>
          <w:sz w:val="20"/>
        </w:rPr>
      </w:pPr>
      <w:r w:rsidRPr="007549AD">
        <w:rPr>
          <w:sz w:val="20"/>
        </w:rPr>
        <w:t xml:space="preserve">Die Forderungen der BRK sind </w:t>
      </w:r>
      <w:r w:rsidR="00713D0F" w:rsidRPr="007549AD">
        <w:rPr>
          <w:sz w:val="20"/>
        </w:rPr>
        <w:t xml:space="preserve">teilweise im </w:t>
      </w:r>
      <w:r w:rsidRPr="007549AD">
        <w:rPr>
          <w:sz w:val="20"/>
        </w:rPr>
        <w:t>Grundsatz auch in der Thuner Stadtverfassung</w:t>
      </w:r>
      <w:r w:rsidR="00BD0651" w:rsidRPr="007549AD">
        <w:rPr>
          <w:sz w:val="20"/>
        </w:rPr>
        <w:t xml:space="preserve">, Art. 6, </w:t>
      </w:r>
      <w:proofErr w:type="spellStart"/>
      <w:r w:rsidR="00BD0651" w:rsidRPr="007549AD">
        <w:rPr>
          <w:sz w:val="20"/>
        </w:rPr>
        <w:t>Ziff</w:t>
      </w:r>
      <w:proofErr w:type="spellEnd"/>
      <w:r w:rsidR="00BD0651" w:rsidRPr="007549AD">
        <w:rPr>
          <w:sz w:val="20"/>
        </w:rPr>
        <w:t xml:space="preserve"> 1</w:t>
      </w:r>
      <w:r w:rsidRPr="007549AD">
        <w:rPr>
          <w:sz w:val="20"/>
        </w:rPr>
        <w:t xml:space="preserve"> abgebildet</w:t>
      </w:r>
      <w:r w:rsidR="00CE4444" w:rsidRPr="007549AD">
        <w:rPr>
          <w:sz w:val="20"/>
        </w:rPr>
        <w:t xml:space="preserve">: </w:t>
      </w:r>
      <w:r w:rsidR="00534B58" w:rsidRPr="007549AD">
        <w:rPr>
          <w:i/>
          <w:iCs/>
          <w:sz w:val="20"/>
        </w:rPr>
        <w:t xml:space="preserve">«Informationen der Behörden sollen Vertrauen bilden und Transparenz schaffen. Geeignete Kommunikationsmittel sollen den Zugang zu den Informationen erleichtern.» </w:t>
      </w:r>
    </w:p>
    <w:p w14:paraId="280B3F53" w14:textId="40EA3657" w:rsidR="00053860" w:rsidRPr="007549AD" w:rsidRDefault="00053860" w:rsidP="00EC0855">
      <w:pPr>
        <w:rPr>
          <w:sz w:val="20"/>
        </w:rPr>
      </w:pPr>
      <w:r w:rsidRPr="007549AD">
        <w:rPr>
          <w:sz w:val="20"/>
        </w:rPr>
        <w:lastRenderedPageBreak/>
        <w:t xml:space="preserve">Die Stadt Thun präsentiert sich auf ihrer Website zudem </w:t>
      </w:r>
      <w:r w:rsidR="00705DD4" w:rsidRPr="007549AD">
        <w:rPr>
          <w:sz w:val="20"/>
        </w:rPr>
        <w:t xml:space="preserve">als Stadt, die welche die Partizipation der Bevölkerung </w:t>
      </w:r>
      <w:r w:rsidR="00FB1E75" w:rsidRPr="007549AD">
        <w:rPr>
          <w:sz w:val="20"/>
        </w:rPr>
        <w:t>hochhält,</w:t>
      </w:r>
      <w:r w:rsidR="001977F5" w:rsidRPr="007549AD">
        <w:rPr>
          <w:rStyle w:val="Funotenzeichen"/>
          <w:sz w:val="20"/>
        </w:rPr>
        <w:footnoteReference w:id="5"/>
      </w:r>
      <w:r w:rsidR="0036194C" w:rsidRPr="007549AD">
        <w:rPr>
          <w:sz w:val="20"/>
        </w:rPr>
        <w:t xml:space="preserve"> und die Hindernisse für die Teilhabe </w:t>
      </w:r>
      <w:r w:rsidR="008F0655" w:rsidRPr="007549AD">
        <w:rPr>
          <w:sz w:val="20"/>
        </w:rPr>
        <w:t>aller Menschen abbauen will.</w:t>
      </w:r>
      <w:r w:rsidR="008F0655" w:rsidRPr="007549AD">
        <w:rPr>
          <w:rStyle w:val="Funotenzeichen"/>
          <w:sz w:val="20"/>
        </w:rPr>
        <w:footnoteReference w:id="6"/>
      </w:r>
      <w:r w:rsidR="00A9623B" w:rsidRPr="007549AD">
        <w:rPr>
          <w:sz w:val="20"/>
        </w:rPr>
        <w:t xml:space="preserve"> Es ist an der Zeit</w:t>
      </w:r>
      <w:r w:rsidR="00C63388" w:rsidRPr="007549AD">
        <w:rPr>
          <w:sz w:val="20"/>
        </w:rPr>
        <w:t>, dass den Worten Taten folgen.</w:t>
      </w:r>
    </w:p>
    <w:p w14:paraId="61DF5BE7" w14:textId="2423BC54" w:rsidR="008A3451" w:rsidRPr="007549AD" w:rsidRDefault="005940EF" w:rsidP="005940EF">
      <w:pPr>
        <w:rPr>
          <w:sz w:val="20"/>
        </w:rPr>
      </w:pPr>
      <w:r w:rsidRPr="007549AD">
        <w:rPr>
          <w:sz w:val="20"/>
        </w:rPr>
        <w:t xml:space="preserve">Zur Verbesserung der sozialen und politischen Teilhabe von gehörlosen und hörbehinderten Menschen wird der Gemeinderat </w:t>
      </w:r>
      <w:r w:rsidR="0068744C" w:rsidRPr="007549AD">
        <w:rPr>
          <w:sz w:val="20"/>
        </w:rPr>
        <w:t xml:space="preserve">also </w:t>
      </w:r>
      <w:r w:rsidRPr="007549AD">
        <w:rPr>
          <w:sz w:val="20"/>
        </w:rPr>
        <w:t>gebeten folgende Vorschläge</w:t>
      </w:r>
      <w:r w:rsidR="00B65A78" w:rsidRPr="007549AD">
        <w:rPr>
          <w:sz w:val="20"/>
        </w:rPr>
        <w:t xml:space="preserve"> für verbesserte barrierefreie Information</w:t>
      </w:r>
      <w:r w:rsidR="00095871" w:rsidRPr="007549AD">
        <w:rPr>
          <w:sz w:val="20"/>
        </w:rPr>
        <w:t>,</w:t>
      </w:r>
      <w:r w:rsidR="00B65A78" w:rsidRPr="007549AD">
        <w:rPr>
          <w:sz w:val="20"/>
        </w:rPr>
        <w:t xml:space="preserve"> Kommunikation</w:t>
      </w:r>
      <w:r w:rsidR="00095871" w:rsidRPr="007549AD">
        <w:rPr>
          <w:sz w:val="20"/>
        </w:rPr>
        <w:t xml:space="preserve"> und Partizipation</w:t>
      </w:r>
      <w:r w:rsidRPr="007549AD">
        <w:rPr>
          <w:sz w:val="20"/>
        </w:rPr>
        <w:t xml:space="preserve"> zu prüfen und gegebenenfalls umzusetzen</w:t>
      </w:r>
      <w:r w:rsidR="00095871" w:rsidRPr="007549AD">
        <w:rPr>
          <w:sz w:val="20"/>
        </w:rPr>
        <w:t>:</w:t>
      </w:r>
    </w:p>
    <w:p w14:paraId="095E2233" w14:textId="055765AD" w:rsidR="005940EF" w:rsidRPr="007549AD" w:rsidRDefault="005940EF" w:rsidP="005940EF">
      <w:pPr>
        <w:rPr>
          <w:sz w:val="20"/>
        </w:rPr>
      </w:pPr>
    </w:p>
    <w:p w14:paraId="0A30FA19" w14:textId="20436164" w:rsidR="00273649" w:rsidRPr="007549AD" w:rsidRDefault="00273649" w:rsidP="00273649">
      <w:pPr>
        <w:pStyle w:val="Listenabsatz"/>
        <w:numPr>
          <w:ilvl w:val="0"/>
          <w:numId w:val="1"/>
        </w:numPr>
        <w:rPr>
          <w:b/>
          <w:bCs/>
          <w:sz w:val="20"/>
        </w:rPr>
      </w:pPr>
      <w:r w:rsidRPr="007549AD">
        <w:rPr>
          <w:b/>
          <w:bCs/>
          <w:sz w:val="20"/>
        </w:rPr>
        <w:t xml:space="preserve">Stärkung des Netzwerks «Hindernisfrei </w:t>
      </w:r>
      <w:r w:rsidR="00095871" w:rsidRPr="007549AD">
        <w:rPr>
          <w:b/>
          <w:bCs/>
          <w:sz w:val="20"/>
        </w:rPr>
        <w:t>in Thun</w:t>
      </w:r>
      <w:r w:rsidRPr="007549AD">
        <w:rPr>
          <w:b/>
          <w:bCs/>
          <w:sz w:val="20"/>
        </w:rPr>
        <w:t>»</w:t>
      </w:r>
      <w:r w:rsidR="002D7383" w:rsidRPr="007549AD">
        <w:rPr>
          <w:b/>
          <w:bCs/>
          <w:sz w:val="20"/>
        </w:rPr>
        <w:t>:</w:t>
      </w:r>
      <w:r w:rsidR="002D7383" w:rsidRPr="007549AD">
        <w:rPr>
          <w:sz w:val="20"/>
        </w:rPr>
        <w:t xml:space="preserve"> Es ist</w:t>
      </w:r>
      <w:r w:rsidR="0000135E" w:rsidRPr="007549AD">
        <w:rPr>
          <w:sz w:val="20"/>
        </w:rPr>
        <w:t xml:space="preserve"> wicht</w:t>
      </w:r>
      <w:r w:rsidR="00410CF4" w:rsidRPr="007549AD">
        <w:rPr>
          <w:sz w:val="20"/>
        </w:rPr>
        <w:t>ig,</w:t>
      </w:r>
      <w:r w:rsidR="0000135E" w:rsidRPr="007549AD">
        <w:rPr>
          <w:sz w:val="20"/>
        </w:rPr>
        <w:t xml:space="preserve"> </w:t>
      </w:r>
      <w:r w:rsidRPr="007549AD">
        <w:rPr>
          <w:sz w:val="20"/>
        </w:rPr>
        <w:t xml:space="preserve">dass die Bedürfnisse von gehörlosen und hörbehinderten Menschen miteinbezogen werden. Dafür braucht es einen </w:t>
      </w:r>
      <w:proofErr w:type="spellStart"/>
      <w:r w:rsidRPr="007549AD">
        <w:rPr>
          <w:sz w:val="20"/>
        </w:rPr>
        <w:t>Gebärdensprach</w:t>
      </w:r>
      <w:r w:rsidR="00866967" w:rsidRPr="007549AD">
        <w:rPr>
          <w:sz w:val="20"/>
        </w:rPr>
        <w:t>d</w:t>
      </w:r>
      <w:r w:rsidRPr="007549AD">
        <w:rPr>
          <w:sz w:val="20"/>
        </w:rPr>
        <w:t>olmetschdienst</w:t>
      </w:r>
      <w:proofErr w:type="spellEnd"/>
      <w:r w:rsidRPr="007549AD">
        <w:rPr>
          <w:sz w:val="20"/>
        </w:rPr>
        <w:t xml:space="preserve"> für welchen aktuell das Budget fehlt. </w:t>
      </w:r>
      <w:r w:rsidR="00410CF4" w:rsidRPr="007549AD">
        <w:rPr>
          <w:sz w:val="20"/>
        </w:rPr>
        <w:t>Der</w:t>
      </w:r>
      <w:r w:rsidR="00897A18" w:rsidRPr="007549AD">
        <w:rPr>
          <w:sz w:val="20"/>
        </w:rPr>
        <w:t xml:space="preserve"> Gemeinderat wird gebeten zu prüfen</w:t>
      </w:r>
      <w:r w:rsidR="005163F3" w:rsidRPr="007549AD">
        <w:rPr>
          <w:sz w:val="20"/>
        </w:rPr>
        <w:t xml:space="preserve">, in welchem finanziellen Rahmen die Stadt Thun das Netzwerk unterstützen kann, damit sich </w:t>
      </w:r>
      <w:r w:rsidR="0043455B" w:rsidRPr="007549AD">
        <w:rPr>
          <w:sz w:val="20"/>
        </w:rPr>
        <w:t xml:space="preserve">in Zukunft auch gehörlose oder hörbehinderte </w:t>
      </w:r>
      <w:proofErr w:type="spellStart"/>
      <w:proofErr w:type="gramStart"/>
      <w:r w:rsidR="0043455B" w:rsidRPr="007549AD">
        <w:rPr>
          <w:sz w:val="20"/>
        </w:rPr>
        <w:t>Interessensvertreter:innen</w:t>
      </w:r>
      <w:proofErr w:type="spellEnd"/>
      <w:proofErr w:type="gramEnd"/>
      <w:r w:rsidR="0043455B" w:rsidRPr="007549AD">
        <w:rPr>
          <w:sz w:val="20"/>
        </w:rPr>
        <w:t xml:space="preserve"> an der Netzwerkarbeit beteiligen können. </w:t>
      </w:r>
      <w:r w:rsidR="005163F3" w:rsidRPr="007549AD">
        <w:rPr>
          <w:sz w:val="20"/>
        </w:rPr>
        <w:t xml:space="preserve"> </w:t>
      </w:r>
    </w:p>
    <w:p w14:paraId="06F9C7DA" w14:textId="256113DD" w:rsidR="005940EF" w:rsidRPr="007549AD" w:rsidRDefault="005940EF" w:rsidP="005940EF">
      <w:pPr>
        <w:pStyle w:val="Listenabsatz"/>
        <w:numPr>
          <w:ilvl w:val="0"/>
          <w:numId w:val="1"/>
        </w:numPr>
        <w:rPr>
          <w:sz w:val="20"/>
        </w:rPr>
      </w:pPr>
      <w:r w:rsidRPr="007549AD">
        <w:rPr>
          <w:b/>
          <w:bCs/>
          <w:sz w:val="20"/>
        </w:rPr>
        <w:t>Bereitstellung von barrierefreien Informationen auf der Website der Stadt</w:t>
      </w:r>
      <w:r w:rsidRPr="007549AD">
        <w:rPr>
          <w:sz w:val="20"/>
        </w:rPr>
        <w:t xml:space="preserve"> </w:t>
      </w:r>
      <w:r w:rsidRPr="007549AD">
        <w:rPr>
          <w:b/>
          <w:bCs/>
          <w:sz w:val="20"/>
        </w:rPr>
        <w:t>Thun</w:t>
      </w:r>
      <w:r w:rsidR="001069CF" w:rsidRPr="007549AD">
        <w:rPr>
          <w:b/>
          <w:bCs/>
          <w:sz w:val="20"/>
        </w:rPr>
        <w:t xml:space="preserve">: </w:t>
      </w:r>
      <w:r w:rsidR="001069CF" w:rsidRPr="007549AD">
        <w:rPr>
          <w:sz w:val="20"/>
        </w:rPr>
        <w:t>Dies</w:t>
      </w:r>
      <w:r w:rsidR="001069CF" w:rsidRPr="007549AD">
        <w:rPr>
          <w:b/>
          <w:bCs/>
          <w:sz w:val="20"/>
        </w:rPr>
        <w:t xml:space="preserve"> </w:t>
      </w:r>
      <w:r w:rsidRPr="007549AD">
        <w:rPr>
          <w:sz w:val="20"/>
        </w:rPr>
        <w:t>wurde bereits im Postulat P13/2022 angeregt</w:t>
      </w:r>
      <w:r w:rsidR="001069CF" w:rsidRPr="007549AD">
        <w:rPr>
          <w:sz w:val="20"/>
        </w:rPr>
        <w:t xml:space="preserve"> und wird für Menschen mit einer Sehbehinderung </w:t>
      </w:r>
      <w:r w:rsidR="00353319" w:rsidRPr="007549AD">
        <w:rPr>
          <w:sz w:val="20"/>
        </w:rPr>
        <w:t>umgesetzt.</w:t>
      </w:r>
      <w:r w:rsidRPr="007549AD">
        <w:rPr>
          <w:sz w:val="20"/>
        </w:rPr>
        <w:t xml:space="preserve"> </w:t>
      </w:r>
      <w:r w:rsidR="00EB230E" w:rsidRPr="007549AD">
        <w:rPr>
          <w:sz w:val="20"/>
        </w:rPr>
        <w:t xml:space="preserve">Es soll geprüft werden, dass die </w:t>
      </w:r>
      <w:r w:rsidR="007E407B" w:rsidRPr="007549AD">
        <w:rPr>
          <w:sz w:val="20"/>
        </w:rPr>
        <w:t xml:space="preserve">Stadt Thun </w:t>
      </w:r>
      <w:proofErr w:type="gramStart"/>
      <w:r w:rsidR="007E407B" w:rsidRPr="007549AD">
        <w:rPr>
          <w:sz w:val="20"/>
        </w:rPr>
        <w:t>zu vermittelnde Informationen</w:t>
      </w:r>
      <w:proofErr w:type="gramEnd"/>
      <w:r w:rsidR="007E407B" w:rsidRPr="007549AD">
        <w:rPr>
          <w:sz w:val="20"/>
        </w:rPr>
        <w:t xml:space="preserve"> auch in Form von Gebärdensprachvideos</w:t>
      </w:r>
      <w:r w:rsidR="0000135E" w:rsidRPr="007549AD">
        <w:rPr>
          <w:sz w:val="20"/>
        </w:rPr>
        <w:t xml:space="preserve"> mit Untertiteln zugänglich macht.</w:t>
      </w:r>
      <w:r w:rsidR="00353319" w:rsidRPr="007549AD">
        <w:rPr>
          <w:sz w:val="20"/>
        </w:rPr>
        <w:t xml:space="preserve"> </w:t>
      </w:r>
    </w:p>
    <w:p w14:paraId="3774A9F9" w14:textId="3F14F97C" w:rsidR="005940EF" w:rsidRPr="007549AD" w:rsidRDefault="009A3EDE" w:rsidP="005940EF">
      <w:pPr>
        <w:pStyle w:val="Listenabsatz"/>
        <w:numPr>
          <w:ilvl w:val="0"/>
          <w:numId w:val="1"/>
        </w:numPr>
        <w:rPr>
          <w:sz w:val="20"/>
        </w:rPr>
      </w:pPr>
      <w:r w:rsidRPr="007549AD">
        <w:rPr>
          <w:b/>
          <w:bCs/>
          <w:sz w:val="20"/>
        </w:rPr>
        <w:t>Zugang zu öffentlichen Veranstaltungen schaffen</w:t>
      </w:r>
      <w:r w:rsidRPr="007549AD">
        <w:rPr>
          <w:sz w:val="20"/>
        </w:rPr>
        <w:t xml:space="preserve">: </w:t>
      </w:r>
      <w:r w:rsidR="005940EF" w:rsidRPr="007549AD">
        <w:rPr>
          <w:sz w:val="20"/>
        </w:rPr>
        <w:t xml:space="preserve">Damit gehörlose und hörbehinderte Menschen an öffentlichen Veranstaltungen der Stadt (wie zum Beispiel Stadtratssitzungen o.ä.) teilnehmen können, </w:t>
      </w:r>
      <w:r w:rsidR="00E83D74" w:rsidRPr="007549AD">
        <w:rPr>
          <w:sz w:val="20"/>
        </w:rPr>
        <w:t xml:space="preserve">ist zu prüfen einen </w:t>
      </w:r>
      <w:proofErr w:type="spellStart"/>
      <w:r w:rsidR="00E83D74" w:rsidRPr="007549AD">
        <w:rPr>
          <w:sz w:val="20"/>
        </w:rPr>
        <w:t>Gebärdensprachdolmetschdienst</w:t>
      </w:r>
      <w:proofErr w:type="spellEnd"/>
      <w:r w:rsidR="00E83D74" w:rsidRPr="007549AD">
        <w:rPr>
          <w:sz w:val="20"/>
        </w:rPr>
        <w:t xml:space="preserve"> bereit</w:t>
      </w:r>
      <w:r w:rsidR="00273649" w:rsidRPr="007549AD">
        <w:rPr>
          <w:sz w:val="20"/>
        </w:rPr>
        <w:t xml:space="preserve">zustellen und die Bevölkerung über das Angebot zu informieren. </w:t>
      </w:r>
      <w:r w:rsidR="00D203CA" w:rsidRPr="007549AD">
        <w:rPr>
          <w:sz w:val="20"/>
        </w:rPr>
        <w:t>Veranstaltungsorte</w:t>
      </w:r>
      <w:r w:rsidR="00D203CA" w:rsidRPr="007549AD">
        <w:rPr>
          <w:rStyle w:val="Funotenzeichen"/>
          <w:sz w:val="20"/>
        </w:rPr>
        <w:footnoteReference w:id="7"/>
      </w:r>
      <w:r w:rsidR="00D203CA" w:rsidRPr="007549AD">
        <w:rPr>
          <w:sz w:val="20"/>
        </w:rPr>
        <w:t xml:space="preserve"> für öffentliche Veranstaltungen der Stadt sind mit einer induktiven Höranlage auszurüsten. </w:t>
      </w:r>
      <w:r w:rsidR="008A3451" w:rsidRPr="007549AD">
        <w:rPr>
          <w:sz w:val="20"/>
        </w:rPr>
        <w:t xml:space="preserve">Ebenfalls zu prüfen ist die Anschaffung und Bereitstellung einer mobilen FM-Anlage. So können auch hörbehinderte Menschen, welche auf Hörsysteme angewiesen sind, an Veranstaltungen teilnehmen und sich beteiligen. </w:t>
      </w:r>
    </w:p>
    <w:p w14:paraId="16E967E7" w14:textId="65346135" w:rsidR="00BD0651" w:rsidRPr="007549AD" w:rsidRDefault="00D75117" w:rsidP="005940EF">
      <w:pPr>
        <w:pStyle w:val="Listenabsatz"/>
        <w:numPr>
          <w:ilvl w:val="0"/>
          <w:numId w:val="1"/>
        </w:numPr>
        <w:rPr>
          <w:sz w:val="20"/>
        </w:rPr>
      </w:pPr>
      <w:r w:rsidRPr="007549AD">
        <w:rPr>
          <w:b/>
          <w:bCs/>
          <w:sz w:val="20"/>
        </w:rPr>
        <w:t xml:space="preserve">Politische Teilhabe ermöglichen: </w:t>
      </w:r>
      <w:r w:rsidRPr="007549AD">
        <w:rPr>
          <w:bCs/>
          <w:sz w:val="20"/>
        </w:rPr>
        <w:t xml:space="preserve">Die Stadt schafft Voraussetzungen, damit gehörlose und hörbehinderte Menschen politisch partizipieren können, z.B. in Quartierleisten, </w:t>
      </w:r>
      <w:r w:rsidR="00FB0EC7" w:rsidRPr="007549AD">
        <w:rPr>
          <w:bCs/>
          <w:sz w:val="20"/>
        </w:rPr>
        <w:t>Vereinen wie dem</w:t>
      </w:r>
      <w:r w:rsidRPr="007549AD">
        <w:rPr>
          <w:bCs/>
          <w:sz w:val="20"/>
        </w:rPr>
        <w:t xml:space="preserve"> Generationentandem, städtischen Kommissionen</w:t>
      </w:r>
      <w:r w:rsidR="00FB0EC7" w:rsidRPr="007549AD">
        <w:rPr>
          <w:bCs/>
          <w:sz w:val="20"/>
        </w:rPr>
        <w:t xml:space="preserve"> oder</w:t>
      </w:r>
      <w:r w:rsidRPr="007549AD">
        <w:rPr>
          <w:bCs/>
          <w:sz w:val="20"/>
        </w:rPr>
        <w:t xml:space="preserve"> politischen Parteien. </w:t>
      </w:r>
      <w:r w:rsidR="00FB0EC7" w:rsidRPr="007549AD">
        <w:rPr>
          <w:bCs/>
          <w:sz w:val="20"/>
        </w:rPr>
        <w:t xml:space="preserve">Damit eine wichtige Voraussetzung zur Partizipation erfüllt ist, stellt die Stadt einen </w:t>
      </w:r>
      <w:proofErr w:type="spellStart"/>
      <w:r w:rsidR="00FB0EC7" w:rsidRPr="007549AD">
        <w:rPr>
          <w:bCs/>
          <w:sz w:val="20"/>
        </w:rPr>
        <w:t>Do</w:t>
      </w:r>
      <w:r w:rsidR="00690455" w:rsidRPr="007549AD">
        <w:rPr>
          <w:bCs/>
          <w:sz w:val="20"/>
        </w:rPr>
        <w:t>l</w:t>
      </w:r>
      <w:r w:rsidR="00FB0EC7" w:rsidRPr="007549AD">
        <w:rPr>
          <w:bCs/>
          <w:sz w:val="20"/>
        </w:rPr>
        <w:t>metschdienst</w:t>
      </w:r>
      <w:proofErr w:type="spellEnd"/>
      <w:r w:rsidR="00FB0EC7" w:rsidRPr="007549AD">
        <w:rPr>
          <w:bCs/>
          <w:sz w:val="20"/>
        </w:rPr>
        <w:t xml:space="preserve"> zur Verfügung. </w:t>
      </w:r>
    </w:p>
    <w:p w14:paraId="33AE2B91" w14:textId="77777777" w:rsidR="003719BF" w:rsidRPr="007549AD" w:rsidRDefault="003719BF" w:rsidP="005940EF">
      <w:pPr>
        <w:rPr>
          <w:b/>
          <w:bCs/>
          <w:sz w:val="20"/>
        </w:rPr>
      </w:pPr>
    </w:p>
    <w:p w14:paraId="05F82CC6" w14:textId="1BDACB18" w:rsidR="005940EF" w:rsidRPr="007549AD" w:rsidRDefault="005940EF" w:rsidP="005940EF">
      <w:pPr>
        <w:rPr>
          <w:b/>
          <w:bCs/>
          <w:sz w:val="20"/>
        </w:rPr>
      </w:pPr>
      <w:r w:rsidRPr="007549AD">
        <w:rPr>
          <w:b/>
          <w:bCs/>
          <w:sz w:val="20"/>
        </w:rPr>
        <w:t>Dringlichkeit:</w:t>
      </w:r>
    </w:p>
    <w:p w14:paraId="081000CA" w14:textId="00C86D22" w:rsidR="00E850AE" w:rsidRPr="007549AD" w:rsidRDefault="005940EF" w:rsidP="005940EF">
      <w:pPr>
        <w:rPr>
          <w:sz w:val="20"/>
        </w:rPr>
      </w:pPr>
      <w:r w:rsidRPr="007549AD">
        <w:rPr>
          <w:sz w:val="20"/>
        </w:rPr>
        <w:t>Wird nicht verlangt</w:t>
      </w:r>
    </w:p>
    <w:p w14:paraId="240F522D" w14:textId="7AD041E2" w:rsidR="00BD0651" w:rsidRPr="007549AD" w:rsidRDefault="00BD0651" w:rsidP="005940EF">
      <w:pPr>
        <w:rPr>
          <w:sz w:val="20"/>
        </w:rPr>
      </w:pPr>
    </w:p>
    <w:p w14:paraId="227C7B58" w14:textId="4E02568F" w:rsidR="00BD0651" w:rsidRPr="007549AD" w:rsidRDefault="00BD0651" w:rsidP="005940EF">
      <w:pPr>
        <w:rPr>
          <w:sz w:val="20"/>
        </w:rPr>
      </w:pPr>
      <w:r w:rsidRPr="007549AD">
        <w:rPr>
          <w:sz w:val="20"/>
        </w:rPr>
        <w:t xml:space="preserve">Thun, </w:t>
      </w:r>
      <w:r w:rsidR="007549AD" w:rsidRPr="007549AD">
        <w:rPr>
          <w:sz w:val="20"/>
        </w:rPr>
        <w:t>2</w:t>
      </w:r>
      <w:r w:rsidR="00C62AE8">
        <w:rPr>
          <w:sz w:val="20"/>
        </w:rPr>
        <w:t>1.9.</w:t>
      </w:r>
      <w:r w:rsidRPr="007549AD">
        <w:rPr>
          <w:sz w:val="20"/>
        </w:rPr>
        <w:t>2023</w:t>
      </w:r>
    </w:p>
    <w:p w14:paraId="13DA67EE" w14:textId="77777777" w:rsidR="007549AD" w:rsidRDefault="007549AD" w:rsidP="005940EF">
      <w:pPr>
        <w:rPr>
          <w:sz w:val="20"/>
        </w:rPr>
      </w:pPr>
    </w:p>
    <w:p w14:paraId="57B489BF" w14:textId="77777777" w:rsidR="007549AD" w:rsidRDefault="007549AD" w:rsidP="005940EF">
      <w:pPr>
        <w:rPr>
          <w:sz w:val="20"/>
        </w:rPr>
      </w:pPr>
    </w:p>
    <w:p w14:paraId="7E76E370" w14:textId="53D6DA4C" w:rsidR="007549AD" w:rsidRDefault="007549AD" w:rsidP="005940EF">
      <w:pPr>
        <w:rPr>
          <w:sz w:val="20"/>
        </w:rPr>
      </w:pPr>
    </w:p>
    <w:p w14:paraId="74818B05" w14:textId="77777777" w:rsidR="00D562A6" w:rsidRDefault="00D562A6" w:rsidP="005940EF">
      <w:pPr>
        <w:rPr>
          <w:sz w:val="20"/>
        </w:rPr>
      </w:pPr>
    </w:p>
    <w:p w14:paraId="2F682F0D" w14:textId="16B25E42" w:rsidR="007549AD" w:rsidRPr="007549AD" w:rsidRDefault="007549AD" w:rsidP="005940EF">
      <w:pPr>
        <w:rPr>
          <w:sz w:val="20"/>
        </w:rPr>
      </w:pPr>
      <w:proofErr w:type="spellStart"/>
      <w:proofErr w:type="gramStart"/>
      <w:r w:rsidRPr="007549AD">
        <w:rPr>
          <w:sz w:val="20"/>
        </w:rPr>
        <w:t>Verfasser:innen</w:t>
      </w:r>
      <w:proofErr w:type="spellEnd"/>
      <w:proofErr w:type="gramEnd"/>
      <w:r w:rsidRPr="007549AD">
        <w:rPr>
          <w:sz w:val="20"/>
        </w:rPr>
        <w:t xml:space="preserve">: Claudius Domeyer und Brigitte Schoekle </w:t>
      </w:r>
      <w:proofErr w:type="spellStart"/>
      <w:r w:rsidRPr="007549AD">
        <w:rPr>
          <w:sz w:val="20"/>
        </w:rPr>
        <w:t>Staerkle</w:t>
      </w:r>
      <w:proofErr w:type="spellEnd"/>
      <w:r w:rsidRPr="007549AD">
        <w:rPr>
          <w:sz w:val="20"/>
        </w:rPr>
        <w:t xml:space="preserve">. Der SP Thun ist vielschichtige Partizipation ein zentrales Anliegen. Im Sinne der Transparenz und um der Personenfixierung auf die parlamentarische Vertretung entgegenzuwirken, wird deshalb der Name der </w:t>
      </w:r>
      <w:proofErr w:type="spellStart"/>
      <w:proofErr w:type="gramStart"/>
      <w:r w:rsidRPr="007549AD">
        <w:rPr>
          <w:sz w:val="20"/>
        </w:rPr>
        <w:t>Verfasser:innen</w:t>
      </w:r>
      <w:proofErr w:type="spellEnd"/>
      <w:proofErr w:type="gramEnd"/>
      <w:r w:rsidRPr="007549AD">
        <w:rPr>
          <w:sz w:val="20"/>
        </w:rPr>
        <w:t xml:space="preserve"> auf dem Vorstoss erwähnt.</w:t>
      </w:r>
      <w:bookmarkEnd w:id="0"/>
    </w:p>
    <w:sectPr w:rsidR="007549AD" w:rsidRPr="007549AD">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D21F2F" w14:textId="77777777" w:rsidR="00C96692" w:rsidRDefault="00C96692" w:rsidP="00EB11EF">
      <w:pPr>
        <w:spacing w:after="0"/>
      </w:pPr>
      <w:r>
        <w:separator/>
      </w:r>
    </w:p>
  </w:endnote>
  <w:endnote w:type="continuationSeparator" w:id="0">
    <w:p w14:paraId="57C61D33" w14:textId="77777777" w:rsidR="00C96692" w:rsidRDefault="00C96692" w:rsidP="00EB11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B7178" w14:textId="77777777" w:rsidR="00EB11EF" w:rsidRDefault="00EB11E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EB5213" w14:textId="77777777" w:rsidR="00C96692" w:rsidRDefault="00C96692" w:rsidP="00EB11EF">
      <w:pPr>
        <w:spacing w:after="0"/>
      </w:pPr>
      <w:r>
        <w:separator/>
      </w:r>
    </w:p>
  </w:footnote>
  <w:footnote w:type="continuationSeparator" w:id="0">
    <w:p w14:paraId="70CFD41B" w14:textId="77777777" w:rsidR="00C96692" w:rsidRDefault="00C96692" w:rsidP="00EB11EF">
      <w:pPr>
        <w:spacing w:after="0"/>
      </w:pPr>
      <w:r>
        <w:continuationSeparator/>
      </w:r>
    </w:p>
  </w:footnote>
  <w:footnote w:id="1">
    <w:p w14:paraId="143B2A42" w14:textId="032CFF06" w:rsidR="006D6A13" w:rsidRPr="008A3451" w:rsidRDefault="006D6A13">
      <w:pPr>
        <w:pStyle w:val="Funotentext"/>
        <w:rPr>
          <w:sz w:val="18"/>
          <w:szCs w:val="18"/>
          <w:lang w:val="de-DE"/>
        </w:rPr>
      </w:pPr>
      <w:r w:rsidRPr="008A3451">
        <w:rPr>
          <w:rStyle w:val="Funotenzeichen"/>
          <w:sz w:val="18"/>
          <w:szCs w:val="18"/>
        </w:rPr>
        <w:footnoteRef/>
      </w:r>
      <w:r w:rsidRPr="008A3451">
        <w:rPr>
          <w:sz w:val="18"/>
          <w:szCs w:val="18"/>
        </w:rPr>
        <w:t xml:space="preserve"> </w:t>
      </w:r>
      <w:r w:rsidRPr="008A3451">
        <w:rPr>
          <w:sz w:val="18"/>
          <w:szCs w:val="18"/>
          <w:lang w:val="de-DE"/>
        </w:rPr>
        <w:t xml:space="preserve">Gemeint </w:t>
      </w:r>
      <w:r w:rsidR="000F7436" w:rsidRPr="008A3451">
        <w:rPr>
          <w:sz w:val="18"/>
          <w:szCs w:val="18"/>
          <w:lang w:val="de-DE"/>
        </w:rPr>
        <w:t xml:space="preserve">sind </w:t>
      </w:r>
      <w:r w:rsidR="00CA67BD" w:rsidRPr="008A3451">
        <w:rPr>
          <w:sz w:val="18"/>
          <w:szCs w:val="18"/>
          <w:lang w:val="de-DE"/>
        </w:rPr>
        <w:t>auch Menschen</w:t>
      </w:r>
      <w:r w:rsidR="00DE5887" w:rsidRPr="008A3451">
        <w:rPr>
          <w:sz w:val="18"/>
          <w:szCs w:val="18"/>
          <w:lang w:val="de-DE"/>
        </w:rPr>
        <w:t xml:space="preserve"> mit einer Schwerhörigkeit (z.B. altersbedingt) und </w:t>
      </w:r>
      <w:r w:rsidR="00215586" w:rsidRPr="008A3451">
        <w:rPr>
          <w:sz w:val="18"/>
          <w:szCs w:val="18"/>
          <w:lang w:val="de-DE"/>
        </w:rPr>
        <w:t>h</w:t>
      </w:r>
      <w:r w:rsidR="00DE5887" w:rsidRPr="008A3451">
        <w:rPr>
          <w:sz w:val="18"/>
          <w:szCs w:val="18"/>
          <w:lang w:val="de-DE"/>
        </w:rPr>
        <w:t>örgerätetragende</w:t>
      </w:r>
      <w:r w:rsidR="00215586" w:rsidRPr="008A3451">
        <w:rPr>
          <w:sz w:val="18"/>
          <w:szCs w:val="18"/>
          <w:lang w:val="de-DE"/>
        </w:rPr>
        <w:t xml:space="preserve"> Menschen. </w:t>
      </w:r>
    </w:p>
  </w:footnote>
  <w:footnote w:id="2">
    <w:p w14:paraId="0742D428" w14:textId="4F6581EB" w:rsidR="00D33FDB" w:rsidRPr="008A3451" w:rsidRDefault="00D33FDB">
      <w:pPr>
        <w:pStyle w:val="Funotentext"/>
        <w:rPr>
          <w:sz w:val="18"/>
          <w:szCs w:val="18"/>
        </w:rPr>
      </w:pPr>
      <w:r w:rsidRPr="008A3451">
        <w:rPr>
          <w:rStyle w:val="Funotenzeichen"/>
          <w:sz w:val="18"/>
          <w:szCs w:val="18"/>
        </w:rPr>
        <w:footnoteRef/>
      </w:r>
      <w:r w:rsidRPr="008A3451">
        <w:rPr>
          <w:sz w:val="18"/>
          <w:szCs w:val="18"/>
        </w:rPr>
        <w:t xml:space="preserve"> vgl. die Aussagen des </w:t>
      </w:r>
      <w:r w:rsidR="00BA034C" w:rsidRPr="008A3451">
        <w:rPr>
          <w:sz w:val="18"/>
          <w:szCs w:val="18"/>
        </w:rPr>
        <w:t>Gemeinderats in der Stellungnahme auf das Postulat P13/2022 «Verhinderung von Behinderung»</w:t>
      </w:r>
    </w:p>
  </w:footnote>
  <w:footnote w:id="3">
    <w:p w14:paraId="44DD19C3" w14:textId="25F0860E" w:rsidR="00DC09F0" w:rsidRPr="008A3451" w:rsidRDefault="00DC09F0">
      <w:pPr>
        <w:pStyle w:val="Funotentext"/>
        <w:rPr>
          <w:sz w:val="18"/>
          <w:szCs w:val="18"/>
          <w:lang w:val="de-DE"/>
        </w:rPr>
      </w:pPr>
      <w:r w:rsidRPr="008A3451">
        <w:rPr>
          <w:rStyle w:val="Funotenzeichen"/>
          <w:sz w:val="18"/>
          <w:szCs w:val="18"/>
        </w:rPr>
        <w:footnoteRef/>
      </w:r>
      <w:r w:rsidRPr="008A3451">
        <w:rPr>
          <w:sz w:val="18"/>
          <w:szCs w:val="18"/>
        </w:rPr>
        <w:t xml:space="preserve"> In seiner </w:t>
      </w:r>
      <w:r w:rsidR="00BA034C" w:rsidRPr="008A3451">
        <w:rPr>
          <w:sz w:val="18"/>
          <w:szCs w:val="18"/>
        </w:rPr>
        <w:t>Stellungnahme</w:t>
      </w:r>
      <w:r w:rsidRPr="008A3451">
        <w:rPr>
          <w:sz w:val="18"/>
          <w:szCs w:val="18"/>
        </w:rPr>
        <w:t xml:space="preserve"> auf das Postulat P13/2022 «Verhinderung von Behinderung» hat der Gemeinderat Erkenntnisse aus einer Umfrage bei Fachorganisationen im Bereich Behinderung einfliessen lassen.</w:t>
      </w:r>
      <w:r w:rsidR="00C12498" w:rsidRPr="008A3451">
        <w:rPr>
          <w:sz w:val="18"/>
          <w:szCs w:val="18"/>
        </w:rPr>
        <w:t xml:space="preserve"> In die Umfrage des Gemeinderats wurden </w:t>
      </w:r>
      <w:r w:rsidR="00ED6E62" w:rsidRPr="008A3451">
        <w:rPr>
          <w:sz w:val="18"/>
          <w:szCs w:val="18"/>
        </w:rPr>
        <w:t xml:space="preserve">allerdings </w:t>
      </w:r>
      <w:r w:rsidR="00C12498" w:rsidRPr="008A3451">
        <w:rPr>
          <w:sz w:val="18"/>
          <w:szCs w:val="18"/>
        </w:rPr>
        <w:t>keine Hörbehindertenverbände wie der Schweizerische Gehörlosenbund SGB-FSS u.a. miteinbezogen.</w:t>
      </w:r>
    </w:p>
  </w:footnote>
  <w:footnote w:id="4">
    <w:p w14:paraId="4FB1B102" w14:textId="77777777" w:rsidR="002735CF" w:rsidRPr="000F453A" w:rsidRDefault="002735CF" w:rsidP="002735CF">
      <w:pPr>
        <w:pStyle w:val="Funotentext"/>
        <w:rPr>
          <w:lang w:val="de-DE"/>
        </w:rPr>
      </w:pPr>
      <w:r w:rsidRPr="008A3451">
        <w:rPr>
          <w:rStyle w:val="Funotenzeichen"/>
          <w:sz w:val="18"/>
          <w:szCs w:val="18"/>
        </w:rPr>
        <w:footnoteRef/>
      </w:r>
      <w:r w:rsidRPr="008A3451">
        <w:rPr>
          <w:sz w:val="18"/>
          <w:szCs w:val="18"/>
        </w:rPr>
        <w:t xml:space="preserve"> </w:t>
      </w:r>
      <w:r w:rsidRPr="008A3451">
        <w:rPr>
          <w:sz w:val="18"/>
          <w:szCs w:val="18"/>
          <w:lang w:val="de-DE"/>
        </w:rPr>
        <w:t>siehe Stellungnahme des Gemeinderats auf das Postulat P13/2022 „Verhinderung von Behinderung“</w:t>
      </w:r>
    </w:p>
  </w:footnote>
  <w:footnote w:id="5">
    <w:p w14:paraId="02E5A22D" w14:textId="6065950D" w:rsidR="001977F5" w:rsidRPr="008A3451" w:rsidRDefault="001977F5">
      <w:pPr>
        <w:pStyle w:val="Funotentext"/>
        <w:rPr>
          <w:sz w:val="18"/>
          <w:szCs w:val="18"/>
          <w:lang w:val="de-DE"/>
        </w:rPr>
      </w:pPr>
      <w:r w:rsidRPr="008A3451">
        <w:rPr>
          <w:rStyle w:val="Funotenzeichen"/>
          <w:sz w:val="18"/>
          <w:szCs w:val="18"/>
        </w:rPr>
        <w:footnoteRef/>
      </w:r>
      <w:r w:rsidRPr="008A3451">
        <w:rPr>
          <w:sz w:val="18"/>
          <w:szCs w:val="18"/>
        </w:rPr>
        <w:t xml:space="preserve"> </w:t>
      </w:r>
      <w:r w:rsidR="00E44A09" w:rsidRPr="008A3451">
        <w:rPr>
          <w:sz w:val="18"/>
          <w:szCs w:val="18"/>
        </w:rPr>
        <w:t xml:space="preserve">Auf der Website der Stadt Thun ist zum Thema Partizipation Folgendes zu lesen: </w:t>
      </w:r>
      <w:r w:rsidR="00E44A09" w:rsidRPr="008A3451">
        <w:rPr>
          <w:i/>
          <w:iCs/>
          <w:sz w:val="18"/>
          <w:szCs w:val="18"/>
        </w:rPr>
        <w:t xml:space="preserve">«Politik betrifft alle. Sie ist von Menschen geprägt und lebt wesentlich davon, dass Bürgerinnen und Bürger ihre Vorstellungen teilen und sich für Anliegen einsetzen. Partizipation ist wichtig – mit politischen Instrumenten aber auch losgelöst davon.» </w:t>
      </w:r>
      <w:hyperlink r:id="rId1" w:history="1">
        <w:r w:rsidR="00BA0346" w:rsidRPr="008A3451">
          <w:rPr>
            <w:rStyle w:val="Hyperlink"/>
            <w:sz w:val="18"/>
            <w:szCs w:val="18"/>
          </w:rPr>
          <w:t>https://www.thun.ch/politik</w:t>
        </w:r>
      </w:hyperlink>
      <w:r w:rsidR="00BA0346" w:rsidRPr="008A3451">
        <w:rPr>
          <w:sz w:val="18"/>
          <w:szCs w:val="18"/>
        </w:rPr>
        <w:t xml:space="preserve"> </w:t>
      </w:r>
    </w:p>
  </w:footnote>
  <w:footnote w:id="6">
    <w:p w14:paraId="45D10587" w14:textId="04269768" w:rsidR="008F0655" w:rsidRPr="008A3451" w:rsidRDefault="008F0655">
      <w:pPr>
        <w:pStyle w:val="Funotentext"/>
        <w:rPr>
          <w:sz w:val="18"/>
          <w:szCs w:val="18"/>
          <w:lang w:val="de-DE"/>
        </w:rPr>
      </w:pPr>
      <w:r w:rsidRPr="008A3451">
        <w:rPr>
          <w:rStyle w:val="Funotenzeichen"/>
          <w:sz w:val="18"/>
          <w:szCs w:val="18"/>
        </w:rPr>
        <w:footnoteRef/>
      </w:r>
      <w:r w:rsidRPr="008A3451">
        <w:rPr>
          <w:sz w:val="18"/>
          <w:szCs w:val="18"/>
        </w:rPr>
        <w:t xml:space="preserve"> </w:t>
      </w:r>
      <w:r w:rsidRPr="008A3451">
        <w:rPr>
          <w:sz w:val="18"/>
          <w:szCs w:val="18"/>
          <w:lang w:val="de-DE"/>
        </w:rPr>
        <w:t>Auf der Website der Stadt Thun ist zu</w:t>
      </w:r>
      <w:r w:rsidR="00CE427D" w:rsidRPr="008A3451">
        <w:rPr>
          <w:sz w:val="18"/>
          <w:szCs w:val="18"/>
          <w:lang w:val="de-DE"/>
        </w:rPr>
        <w:t xml:space="preserve"> lesen: </w:t>
      </w:r>
      <w:r w:rsidRPr="008A3451">
        <w:rPr>
          <w:i/>
          <w:iCs/>
          <w:sz w:val="18"/>
          <w:szCs w:val="18"/>
          <w:lang w:val="de-DE"/>
        </w:rPr>
        <w:t>«Der einfache Zugang zu Informationen, Dienstleistungen und Orten ermöglicht es Menschen mit und ohne Behinderung, sich zu beteiligen. Zudem erhöht es die Chancengleichheit. Beides ist eine wesentliche Voraussetzung für ein gutes Leben. Für Menschen mit Behinderung und ältere Menschen ist dieser Zugang durch Hindernisse erschwert oder gar verunmöglicht. Thun setzt sich dafür ein, diese Hindernisse abzubauen.»</w:t>
      </w:r>
      <w:r w:rsidR="00CE427D" w:rsidRPr="008A3451">
        <w:rPr>
          <w:i/>
          <w:iCs/>
          <w:sz w:val="18"/>
          <w:szCs w:val="18"/>
          <w:lang w:val="de-DE"/>
        </w:rPr>
        <w:t xml:space="preserve"> </w:t>
      </w:r>
      <w:hyperlink r:id="rId2" w:history="1">
        <w:r w:rsidR="000E3AC9" w:rsidRPr="008A3451">
          <w:rPr>
            <w:rStyle w:val="Hyperlink"/>
            <w:sz w:val="18"/>
            <w:szCs w:val="18"/>
            <w:lang w:val="de-DE"/>
          </w:rPr>
          <w:t>https://www.thun.ch/gesellschaft/61303</w:t>
        </w:r>
      </w:hyperlink>
      <w:r w:rsidR="000E3AC9" w:rsidRPr="008A3451">
        <w:rPr>
          <w:sz w:val="18"/>
          <w:szCs w:val="18"/>
          <w:lang w:val="de-DE"/>
        </w:rPr>
        <w:t xml:space="preserve"> </w:t>
      </w:r>
    </w:p>
  </w:footnote>
  <w:footnote w:id="7">
    <w:p w14:paraId="6E1085F5" w14:textId="21070F75" w:rsidR="00D203CA" w:rsidRPr="00D203CA" w:rsidRDefault="00D203CA">
      <w:pPr>
        <w:pStyle w:val="Funotentext"/>
      </w:pPr>
      <w:r w:rsidRPr="008A3451">
        <w:rPr>
          <w:rStyle w:val="Funotenzeichen"/>
          <w:sz w:val="18"/>
          <w:szCs w:val="18"/>
        </w:rPr>
        <w:footnoteRef/>
      </w:r>
      <w:r w:rsidRPr="008A3451">
        <w:rPr>
          <w:sz w:val="18"/>
          <w:szCs w:val="18"/>
        </w:rPr>
        <w:t xml:space="preserve"> Veranstaltungsorte mit einer Fläche von mehr als 80m</w:t>
      </w:r>
      <w:r w:rsidRPr="008A3451">
        <w:rPr>
          <w:sz w:val="18"/>
          <w:szCs w:val="18"/>
          <w:vertAlign w:val="superscript"/>
        </w:rPr>
        <w:t xml:space="preserve">2 </w:t>
      </w:r>
      <w:r w:rsidRPr="008A3451">
        <w:rPr>
          <w:sz w:val="18"/>
          <w:szCs w:val="18"/>
        </w:rPr>
        <w:t>und einer Beschallungsanlage gemäss SIA-Norm 500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907EE4"/>
    <w:multiLevelType w:val="hybridMultilevel"/>
    <w:tmpl w:val="71D2F33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C2212F3"/>
    <w:multiLevelType w:val="hybridMultilevel"/>
    <w:tmpl w:val="501EEE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0EF"/>
    <w:rsid w:val="0000135E"/>
    <w:rsid w:val="000126AA"/>
    <w:rsid w:val="00013365"/>
    <w:rsid w:val="000223AB"/>
    <w:rsid w:val="00053860"/>
    <w:rsid w:val="00095871"/>
    <w:rsid w:val="000D3A47"/>
    <w:rsid w:val="000E3AC9"/>
    <w:rsid w:val="000F453A"/>
    <w:rsid w:val="000F4D98"/>
    <w:rsid w:val="000F7436"/>
    <w:rsid w:val="001069CF"/>
    <w:rsid w:val="001977F5"/>
    <w:rsid w:val="001A39D1"/>
    <w:rsid w:val="00215586"/>
    <w:rsid w:val="00222318"/>
    <w:rsid w:val="002735CF"/>
    <w:rsid w:val="00273649"/>
    <w:rsid w:val="002D2DCC"/>
    <w:rsid w:val="002D7383"/>
    <w:rsid w:val="002E26A9"/>
    <w:rsid w:val="003204CB"/>
    <w:rsid w:val="00335489"/>
    <w:rsid w:val="00340C6F"/>
    <w:rsid w:val="00353319"/>
    <w:rsid w:val="0036194C"/>
    <w:rsid w:val="003719BF"/>
    <w:rsid w:val="003B724A"/>
    <w:rsid w:val="00410CF4"/>
    <w:rsid w:val="00421612"/>
    <w:rsid w:val="0043455B"/>
    <w:rsid w:val="004456FE"/>
    <w:rsid w:val="00494189"/>
    <w:rsid w:val="004A4DBC"/>
    <w:rsid w:val="004E07BF"/>
    <w:rsid w:val="005163F3"/>
    <w:rsid w:val="005346B3"/>
    <w:rsid w:val="0053488E"/>
    <w:rsid w:val="00534B58"/>
    <w:rsid w:val="005940EF"/>
    <w:rsid w:val="00613396"/>
    <w:rsid w:val="0068744C"/>
    <w:rsid w:val="00690455"/>
    <w:rsid w:val="006D6A13"/>
    <w:rsid w:val="006F44FD"/>
    <w:rsid w:val="00705DD4"/>
    <w:rsid w:val="00713D0F"/>
    <w:rsid w:val="00752083"/>
    <w:rsid w:val="007549AD"/>
    <w:rsid w:val="007A57D6"/>
    <w:rsid w:val="007B0609"/>
    <w:rsid w:val="007B49F0"/>
    <w:rsid w:val="007D286A"/>
    <w:rsid w:val="007E407B"/>
    <w:rsid w:val="008177A5"/>
    <w:rsid w:val="00866967"/>
    <w:rsid w:val="00892AAE"/>
    <w:rsid w:val="00897A18"/>
    <w:rsid w:val="008A3451"/>
    <w:rsid w:val="008C2362"/>
    <w:rsid w:val="008C3280"/>
    <w:rsid w:val="008D11AE"/>
    <w:rsid w:val="008E5CD8"/>
    <w:rsid w:val="008F0655"/>
    <w:rsid w:val="00944996"/>
    <w:rsid w:val="00957A0A"/>
    <w:rsid w:val="00966CEA"/>
    <w:rsid w:val="009A3EDE"/>
    <w:rsid w:val="009D6A51"/>
    <w:rsid w:val="009D6C32"/>
    <w:rsid w:val="00A34F9C"/>
    <w:rsid w:val="00A63B8D"/>
    <w:rsid w:val="00A9258E"/>
    <w:rsid w:val="00A9623B"/>
    <w:rsid w:val="00AF4C76"/>
    <w:rsid w:val="00B65A78"/>
    <w:rsid w:val="00B70BBF"/>
    <w:rsid w:val="00B75661"/>
    <w:rsid w:val="00BA0346"/>
    <w:rsid w:val="00BA034C"/>
    <w:rsid w:val="00BA19C6"/>
    <w:rsid w:val="00BD0651"/>
    <w:rsid w:val="00BD230C"/>
    <w:rsid w:val="00C12498"/>
    <w:rsid w:val="00C45F87"/>
    <w:rsid w:val="00C5671F"/>
    <w:rsid w:val="00C62AE8"/>
    <w:rsid w:val="00C63388"/>
    <w:rsid w:val="00C76D55"/>
    <w:rsid w:val="00C96692"/>
    <w:rsid w:val="00CA67BD"/>
    <w:rsid w:val="00CE427D"/>
    <w:rsid w:val="00CE4444"/>
    <w:rsid w:val="00D203CA"/>
    <w:rsid w:val="00D33FDB"/>
    <w:rsid w:val="00D55C22"/>
    <w:rsid w:val="00D562A6"/>
    <w:rsid w:val="00D75117"/>
    <w:rsid w:val="00D848EC"/>
    <w:rsid w:val="00DA3312"/>
    <w:rsid w:val="00DC09F0"/>
    <w:rsid w:val="00DE5887"/>
    <w:rsid w:val="00E04D6C"/>
    <w:rsid w:val="00E057FE"/>
    <w:rsid w:val="00E44A09"/>
    <w:rsid w:val="00E514AE"/>
    <w:rsid w:val="00E57053"/>
    <w:rsid w:val="00E57634"/>
    <w:rsid w:val="00E804A0"/>
    <w:rsid w:val="00E83D74"/>
    <w:rsid w:val="00E850AE"/>
    <w:rsid w:val="00EB11EF"/>
    <w:rsid w:val="00EB230E"/>
    <w:rsid w:val="00EC055A"/>
    <w:rsid w:val="00EC0855"/>
    <w:rsid w:val="00ED6E62"/>
    <w:rsid w:val="00F210F0"/>
    <w:rsid w:val="00F86411"/>
    <w:rsid w:val="00FB0EC7"/>
    <w:rsid w:val="00FB1E75"/>
    <w:rsid w:val="00FC239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059C6"/>
  <w15:chartTrackingRefBased/>
  <w15:docId w15:val="{9AEC1E0F-B8D6-4868-8682-A2C5F8FEE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lang w:val="de-CH" w:eastAsia="en-US"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940E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940EF"/>
    <w:pPr>
      <w:ind w:left="720"/>
      <w:contextualSpacing/>
    </w:pPr>
  </w:style>
  <w:style w:type="paragraph" w:styleId="Kopfzeile">
    <w:name w:val="header"/>
    <w:basedOn w:val="Standard"/>
    <w:link w:val="KopfzeileZchn"/>
    <w:uiPriority w:val="99"/>
    <w:unhideWhenUsed/>
    <w:rsid w:val="00EB11EF"/>
    <w:pPr>
      <w:tabs>
        <w:tab w:val="center" w:pos="4536"/>
        <w:tab w:val="right" w:pos="9072"/>
      </w:tabs>
      <w:spacing w:after="0"/>
    </w:pPr>
  </w:style>
  <w:style w:type="character" w:customStyle="1" w:styleId="KopfzeileZchn">
    <w:name w:val="Kopfzeile Zchn"/>
    <w:basedOn w:val="Absatz-Standardschriftart"/>
    <w:link w:val="Kopfzeile"/>
    <w:uiPriority w:val="99"/>
    <w:rsid w:val="00EB11EF"/>
  </w:style>
  <w:style w:type="paragraph" w:styleId="Fuzeile">
    <w:name w:val="footer"/>
    <w:basedOn w:val="Standard"/>
    <w:link w:val="FuzeileZchn"/>
    <w:uiPriority w:val="99"/>
    <w:unhideWhenUsed/>
    <w:rsid w:val="00EB11EF"/>
    <w:pPr>
      <w:tabs>
        <w:tab w:val="center" w:pos="4536"/>
        <w:tab w:val="right" w:pos="9072"/>
      </w:tabs>
      <w:spacing w:after="0"/>
    </w:pPr>
  </w:style>
  <w:style w:type="character" w:customStyle="1" w:styleId="FuzeileZchn">
    <w:name w:val="Fußzeile Zchn"/>
    <w:basedOn w:val="Absatz-Standardschriftart"/>
    <w:link w:val="Fuzeile"/>
    <w:uiPriority w:val="99"/>
    <w:rsid w:val="00EB11EF"/>
  </w:style>
  <w:style w:type="paragraph" w:styleId="Endnotentext">
    <w:name w:val="endnote text"/>
    <w:basedOn w:val="Standard"/>
    <w:link w:val="EndnotentextZchn"/>
    <w:uiPriority w:val="99"/>
    <w:semiHidden/>
    <w:unhideWhenUsed/>
    <w:rsid w:val="000223AB"/>
    <w:pPr>
      <w:spacing w:after="0"/>
    </w:pPr>
    <w:rPr>
      <w:sz w:val="20"/>
    </w:rPr>
  </w:style>
  <w:style w:type="character" w:customStyle="1" w:styleId="EndnotentextZchn">
    <w:name w:val="Endnotentext Zchn"/>
    <w:basedOn w:val="Absatz-Standardschriftart"/>
    <w:link w:val="Endnotentext"/>
    <w:uiPriority w:val="99"/>
    <w:semiHidden/>
    <w:rsid w:val="000223AB"/>
    <w:rPr>
      <w:sz w:val="20"/>
    </w:rPr>
  </w:style>
  <w:style w:type="character" w:styleId="Endnotenzeichen">
    <w:name w:val="endnote reference"/>
    <w:basedOn w:val="Absatz-Standardschriftart"/>
    <w:uiPriority w:val="99"/>
    <w:semiHidden/>
    <w:unhideWhenUsed/>
    <w:rsid w:val="000223AB"/>
    <w:rPr>
      <w:vertAlign w:val="superscript"/>
    </w:rPr>
  </w:style>
  <w:style w:type="paragraph" w:styleId="Funotentext">
    <w:name w:val="footnote text"/>
    <w:basedOn w:val="Standard"/>
    <w:link w:val="FunotentextZchn"/>
    <w:uiPriority w:val="99"/>
    <w:semiHidden/>
    <w:unhideWhenUsed/>
    <w:rsid w:val="006D6A13"/>
    <w:pPr>
      <w:spacing w:after="0"/>
    </w:pPr>
    <w:rPr>
      <w:sz w:val="20"/>
    </w:rPr>
  </w:style>
  <w:style w:type="character" w:customStyle="1" w:styleId="FunotentextZchn">
    <w:name w:val="Fußnotentext Zchn"/>
    <w:basedOn w:val="Absatz-Standardschriftart"/>
    <w:link w:val="Funotentext"/>
    <w:uiPriority w:val="99"/>
    <w:semiHidden/>
    <w:rsid w:val="006D6A13"/>
    <w:rPr>
      <w:sz w:val="20"/>
    </w:rPr>
  </w:style>
  <w:style w:type="character" w:styleId="Funotenzeichen">
    <w:name w:val="footnote reference"/>
    <w:basedOn w:val="Absatz-Standardschriftart"/>
    <w:uiPriority w:val="99"/>
    <w:semiHidden/>
    <w:unhideWhenUsed/>
    <w:rsid w:val="006D6A13"/>
    <w:rPr>
      <w:vertAlign w:val="superscript"/>
    </w:rPr>
  </w:style>
  <w:style w:type="character" w:styleId="Hyperlink">
    <w:name w:val="Hyperlink"/>
    <w:basedOn w:val="Absatz-Standardschriftart"/>
    <w:uiPriority w:val="99"/>
    <w:unhideWhenUsed/>
    <w:rsid w:val="00BA0346"/>
    <w:rPr>
      <w:color w:val="0563C1" w:themeColor="hyperlink"/>
      <w:u w:val="single"/>
    </w:rPr>
  </w:style>
  <w:style w:type="character" w:styleId="NichtaufgelsteErwhnung">
    <w:name w:val="Unresolved Mention"/>
    <w:basedOn w:val="Absatz-Standardschriftart"/>
    <w:uiPriority w:val="99"/>
    <w:semiHidden/>
    <w:unhideWhenUsed/>
    <w:rsid w:val="00BA0346"/>
    <w:rPr>
      <w:color w:val="605E5C"/>
      <w:shd w:val="clear" w:color="auto" w:fill="E1DFDD"/>
    </w:rPr>
  </w:style>
  <w:style w:type="paragraph" w:styleId="Sprechblasentext">
    <w:name w:val="Balloon Text"/>
    <w:basedOn w:val="Standard"/>
    <w:link w:val="SprechblasentextZchn"/>
    <w:uiPriority w:val="99"/>
    <w:semiHidden/>
    <w:unhideWhenUsed/>
    <w:rsid w:val="00D75117"/>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75117"/>
    <w:rPr>
      <w:rFonts w:ascii="Segoe UI" w:hAnsi="Segoe UI" w:cs="Segoe UI"/>
      <w:sz w:val="18"/>
      <w:szCs w:val="18"/>
    </w:rPr>
  </w:style>
  <w:style w:type="paragraph" w:styleId="berarbeitung">
    <w:name w:val="Revision"/>
    <w:hidden/>
    <w:uiPriority w:val="99"/>
    <w:semiHidden/>
    <w:rsid w:val="00D203CA"/>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thun.ch/gesellschaft/61303" TargetMode="External"/><Relationship Id="rId1" Type="http://schemas.openxmlformats.org/officeDocument/2006/relationships/hyperlink" Target="https://www.thun.ch/politik"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9F1AB-99F4-467B-BE41-B03D069EA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811</Words>
  <Characters>5112</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Claudius Domeyer</dc:creator>
  <cp:keywords/>
  <dc:description/>
  <cp:lastModifiedBy>Alice</cp:lastModifiedBy>
  <cp:revision>2</cp:revision>
  <cp:lastPrinted>2023-09-20T22:31:00Z</cp:lastPrinted>
  <dcterms:created xsi:type="dcterms:W3CDTF">2024-10-30T16:38:00Z</dcterms:created>
  <dcterms:modified xsi:type="dcterms:W3CDTF">2024-10-30T16:38:00Z</dcterms:modified>
</cp:coreProperties>
</file>