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9357" w14:textId="1965D6DF" w:rsidR="002A4591" w:rsidRDefault="007339A8" w:rsidP="002A4591">
      <w:pPr>
        <w:rPr>
          <w:rFonts w:ascii="Arial" w:hAnsi="Arial" w:cs="Arial"/>
          <w:b/>
          <w:bCs/>
          <w:sz w:val="32"/>
          <w:szCs w:val="32"/>
        </w:rPr>
      </w:pPr>
      <w:r w:rsidRPr="008071F3">
        <w:rPr>
          <w:rFonts w:ascii="Arial" w:hAnsi="Arial" w:cs="Arial"/>
          <w:b/>
          <w:bCs/>
          <w:sz w:val="32"/>
          <w:szCs w:val="32"/>
        </w:rPr>
        <w:t>Postulat</w:t>
      </w:r>
      <w:r w:rsidR="00AB647F" w:rsidRPr="008071F3">
        <w:rPr>
          <w:rFonts w:ascii="Arial" w:hAnsi="Arial" w:cs="Arial"/>
          <w:b/>
          <w:bCs/>
          <w:sz w:val="32"/>
          <w:szCs w:val="32"/>
        </w:rPr>
        <w:t xml:space="preserve">: </w:t>
      </w:r>
      <w:r w:rsidR="002A4591" w:rsidRPr="002A4591">
        <w:rPr>
          <w:rFonts w:ascii="Arial" w:hAnsi="Arial" w:cs="Arial"/>
          <w:b/>
          <w:bCs/>
          <w:sz w:val="32"/>
          <w:szCs w:val="32"/>
        </w:rPr>
        <w:t>Stärkung lokaler Anbieter:innen durch faire Nutzung freiwerdender Ladenlokale</w:t>
      </w:r>
      <w:r w:rsidR="00C071A0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3F5B16FC" w14:textId="77777777" w:rsidR="002A4591" w:rsidRDefault="002A4591" w:rsidP="002A4591">
      <w:pPr>
        <w:rPr>
          <w:rFonts w:ascii="Arial" w:hAnsi="Arial" w:cs="Arial"/>
          <w:b/>
          <w:bCs/>
          <w:sz w:val="32"/>
          <w:szCs w:val="32"/>
        </w:rPr>
      </w:pPr>
    </w:p>
    <w:p w14:paraId="6D818F84" w14:textId="25476785" w:rsidR="003B02BD" w:rsidRDefault="00192813" w:rsidP="002A4591">
      <w:pPr>
        <w:rPr>
          <w:rFonts w:ascii="Arial" w:hAnsi="Arial" w:cs="Arial"/>
          <w:sz w:val="24"/>
          <w:szCs w:val="24"/>
        </w:rPr>
      </w:pPr>
      <w:r w:rsidRPr="00307D95">
        <w:rPr>
          <w:rFonts w:ascii="Arial" w:hAnsi="Arial" w:cs="Arial"/>
          <w:sz w:val="24"/>
          <w:szCs w:val="24"/>
        </w:rPr>
        <w:t>Marianna Oesch Bartlome, Fraktion</w:t>
      </w:r>
      <w:r w:rsidR="003B02BD">
        <w:rPr>
          <w:rFonts w:ascii="Arial" w:hAnsi="Arial" w:cs="Arial"/>
          <w:sz w:val="24"/>
          <w:szCs w:val="24"/>
        </w:rPr>
        <w:t xml:space="preserve"> SP</w:t>
      </w:r>
    </w:p>
    <w:p w14:paraId="727039EA" w14:textId="2BF4E853" w:rsidR="00A750D5" w:rsidRDefault="00C74A68" w:rsidP="00AB647F">
      <w:pPr>
        <w:spacing w:before="100" w:beforeAutospacing="1" w:after="100" w:afterAutospacing="1"/>
        <w:rPr>
          <w:rFonts w:ascii="ArialMT" w:hAnsi="ArialMT"/>
          <w:b/>
          <w:bCs/>
          <w:sz w:val="24"/>
          <w:szCs w:val="24"/>
        </w:rPr>
      </w:pPr>
      <w:r w:rsidRPr="00C31CE2">
        <w:rPr>
          <w:rFonts w:ascii="ArialMT" w:hAnsi="ArialMT"/>
          <w:b/>
          <w:bCs/>
          <w:sz w:val="24"/>
          <w:szCs w:val="24"/>
        </w:rPr>
        <w:t>Antrag</w:t>
      </w:r>
      <w:r w:rsidR="00F42898">
        <w:rPr>
          <w:rFonts w:ascii="ArialMT" w:hAnsi="ArialMT"/>
          <w:b/>
          <w:bCs/>
          <w:sz w:val="24"/>
          <w:szCs w:val="24"/>
        </w:rPr>
        <w:t>:</w:t>
      </w:r>
    </w:p>
    <w:p w14:paraId="74897F3E" w14:textId="42C525E6" w:rsidR="00351C2E" w:rsidRDefault="00351C2E" w:rsidP="00AB647F">
      <w:pPr>
        <w:spacing w:before="100" w:beforeAutospacing="1" w:after="100" w:afterAutospacing="1"/>
        <w:rPr>
          <w:rFonts w:ascii="ArialMT" w:hAnsi="ArialMT"/>
          <w:sz w:val="24"/>
          <w:szCs w:val="24"/>
        </w:rPr>
      </w:pPr>
      <w:r w:rsidRPr="00351C2E">
        <w:rPr>
          <w:rFonts w:ascii="ArialMT" w:hAnsi="ArialMT"/>
          <w:sz w:val="24"/>
          <w:szCs w:val="24"/>
        </w:rPr>
        <w:t xml:space="preserve">Der Gemeinderat wird </w:t>
      </w:r>
      <w:r w:rsidR="00530F50">
        <w:rPr>
          <w:rFonts w:ascii="ArialMT" w:hAnsi="ArialMT"/>
          <w:sz w:val="24"/>
          <w:szCs w:val="24"/>
        </w:rPr>
        <w:t>beauftragt</w:t>
      </w:r>
      <w:r w:rsidR="007B780D">
        <w:rPr>
          <w:rFonts w:ascii="ArialMT" w:hAnsi="ArialMT"/>
          <w:sz w:val="24"/>
          <w:szCs w:val="24"/>
        </w:rPr>
        <w:t>:</w:t>
      </w:r>
      <w:r w:rsidR="00530F50">
        <w:rPr>
          <w:rFonts w:ascii="ArialMT" w:hAnsi="ArialMT"/>
          <w:sz w:val="24"/>
          <w:szCs w:val="24"/>
        </w:rPr>
        <w:t xml:space="preserve"> </w:t>
      </w:r>
    </w:p>
    <w:p w14:paraId="226564AC" w14:textId="77777777" w:rsidR="009337B9" w:rsidRPr="009337B9" w:rsidRDefault="009337B9" w:rsidP="009337B9">
      <w:pPr>
        <w:numPr>
          <w:ilvl w:val="0"/>
          <w:numId w:val="4"/>
        </w:numPr>
        <w:spacing w:before="100" w:beforeAutospacing="1" w:after="100" w:afterAutospacing="1"/>
        <w:rPr>
          <w:rFonts w:ascii="ArialMT" w:hAnsi="ArialMT"/>
          <w:sz w:val="24"/>
          <w:szCs w:val="24"/>
        </w:rPr>
      </w:pPr>
      <w:r w:rsidRPr="009337B9">
        <w:rPr>
          <w:rFonts w:ascii="ArialMT" w:hAnsi="ArialMT"/>
          <w:sz w:val="24"/>
          <w:szCs w:val="24"/>
        </w:rPr>
        <w:t>eine Übersicht über die aktuelle Nutzung der Ladenlokale in der Innenstadt vorzulegen, insbesondere hinsichtlich Angebotsvielfalt und Arbeitsbedingungen.</w:t>
      </w:r>
    </w:p>
    <w:p w14:paraId="26D3E723" w14:textId="77777777" w:rsidR="009337B9" w:rsidRPr="009337B9" w:rsidRDefault="009337B9" w:rsidP="009337B9">
      <w:pPr>
        <w:numPr>
          <w:ilvl w:val="0"/>
          <w:numId w:val="4"/>
        </w:numPr>
        <w:spacing w:before="100" w:beforeAutospacing="1" w:after="100" w:afterAutospacing="1"/>
        <w:rPr>
          <w:rFonts w:ascii="ArialMT" w:hAnsi="ArialMT"/>
          <w:sz w:val="24"/>
          <w:szCs w:val="24"/>
        </w:rPr>
      </w:pPr>
      <w:r w:rsidRPr="009337B9">
        <w:rPr>
          <w:rFonts w:ascii="ArialMT" w:hAnsi="ArialMT"/>
          <w:sz w:val="24"/>
          <w:szCs w:val="24"/>
        </w:rPr>
        <w:t>zu prüfen, ob die Stadt freiwerdende oder freistehende Ladenlokale gezielt anmieten und zu fairen Konditionen an lokale Anbieter:innen weitervermieten und damit die Angebotsvielfalt sichern kann.</w:t>
      </w:r>
    </w:p>
    <w:p w14:paraId="2A56FC96" w14:textId="77777777" w:rsidR="009337B9" w:rsidRPr="009337B9" w:rsidRDefault="009337B9" w:rsidP="009337B9">
      <w:pPr>
        <w:numPr>
          <w:ilvl w:val="0"/>
          <w:numId w:val="4"/>
        </w:numPr>
        <w:spacing w:before="100" w:beforeAutospacing="1" w:after="100" w:afterAutospacing="1"/>
        <w:rPr>
          <w:rFonts w:ascii="ArialMT" w:hAnsi="ArialMT"/>
          <w:sz w:val="24"/>
          <w:szCs w:val="24"/>
        </w:rPr>
      </w:pPr>
      <w:r w:rsidRPr="009337B9">
        <w:rPr>
          <w:rFonts w:ascii="ArialMT" w:hAnsi="ArialMT"/>
          <w:sz w:val="24"/>
          <w:szCs w:val="24"/>
        </w:rPr>
        <w:t>Möglichkeiten aufzuzeigen, wie faire und nachhaltige Geschäftsmodelle in der Innenstadt aktiv gefördert werden können.</w:t>
      </w:r>
    </w:p>
    <w:p w14:paraId="58DAFAFB" w14:textId="77777777" w:rsidR="00530F50" w:rsidRDefault="00530F50" w:rsidP="00AB647F">
      <w:pPr>
        <w:spacing w:before="100" w:beforeAutospacing="1" w:after="100" w:afterAutospacing="1"/>
        <w:rPr>
          <w:rFonts w:ascii="ArialMT" w:hAnsi="ArialMT"/>
          <w:sz w:val="24"/>
          <w:szCs w:val="24"/>
        </w:rPr>
      </w:pPr>
    </w:p>
    <w:p w14:paraId="73E0D525" w14:textId="553A3431" w:rsidR="00FF58DF" w:rsidRDefault="00FF58DF" w:rsidP="00AB647F">
      <w:pPr>
        <w:spacing w:before="100" w:beforeAutospacing="1" w:after="100" w:afterAutospacing="1"/>
        <w:rPr>
          <w:rFonts w:ascii="ArialMT" w:hAnsi="ArialMT"/>
          <w:sz w:val="24"/>
          <w:szCs w:val="24"/>
        </w:rPr>
      </w:pPr>
      <w:r w:rsidRPr="00FF58DF">
        <w:rPr>
          <w:rFonts w:ascii="ArialMT" w:hAnsi="ArialMT"/>
          <w:b/>
          <w:bCs/>
          <w:sz w:val="24"/>
          <w:szCs w:val="24"/>
        </w:rPr>
        <w:t>Begründung</w:t>
      </w:r>
      <w:r>
        <w:rPr>
          <w:rFonts w:ascii="ArialMT" w:hAnsi="ArialMT"/>
          <w:sz w:val="24"/>
          <w:szCs w:val="24"/>
        </w:rPr>
        <w:t>:</w:t>
      </w:r>
    </w:p>
    <w:p w14:paraId="60B8B8F7" w14:textId="693E01FD" w:rsidR="00EF799B" w:rsidRDefault="00EF799B" w:rsidP="00EF799B">
      <w:pPr>
        <w:rPr>
          <w:rFonts w:ascii="ArialMT" w:hAnsi="ArialMT"/>
          <w:sz w:val="24"/>
          <w:szCs w:val="24"/>
        </w:rPr>
      </w:pPr>
      <w:r w:rsidRPr="00EF799B">
        <w:rPr>
          <w:rFonts w:ascii="ArialMT" w:hAnsi="ArialMT"/>
          <w:sz w:val="24"/>
          <w:szCs w:val="24"/>
        </w:rPr>
        <w:t xml:space="preserve">In Thun – wie in vielen anderen Städten – ist vermehrt zu beobachten, dass freiwerdende Ladenlokale in der Innenstadt an Anbietende von Billig-Dienstleistungen wie Nagelstudios, Barbershops oder Nähateliers vermietet werden. Diese Entwicklung führt zu einer einseitigen Angebotsstruktur in zentralen Lagen und birgt soziale Risiken: </w:t>
      </w:r>
      <w:r w:rsidR="00C57E3F">
        <w:rPr>
          <w:rFonts w:ascii="ArialMT" w:hAnsi="ArialMT"/>
          <w:sz w:val="24"/>
          <w:szCs w:val="24"/>
        </w:rPr>
        <w:t>i</w:t>
      </w:r>
      <w:r w:rsidRPr="00EF799B">
        <w:rPr>
          <w:rFonts w:ascii="ArialMT" w:hAnsi="ArialMT"/>
          <w:sz w:val="24"/>
          <w:szCs w:val="24"/>
        </w:rPr>
        <w:t>n vielen dieser Betriebe herrschen intransparente Arbeitsbedingungen, oft mit tiefen Löhnen, langen Arbeitszeiten und mangelhaften arbeitsrechtlichen Standards.</w:t>
      </w:r>
    </w:p>
    <w:p w14:paraId="3036F20C" w14:textId="77777777" w:rsidR="00C57E3F" w:rsidRPr="00EF799B" w:rsidRDefault="00C57E3F" w:rsidP="00EF799B">
      <w:pPr>
        <w:rPr>
          <w:rFonts w:ascii="ArialMT" w:hAnsi="ArialMT"/>
          <w:sz w:val="24"/>
          <w:szCs w:val="24"/>
        </w:rPr>
      </w:pPr>
    </w:p>
    <w:p w14:paraId="093DE56F" w14:textId="77777777" w:rsidR="006F34CA" w:rsidRDefault="00EF799B" w:rsidP="00EF799B">
      <w:pPr>
        <w:rPr>
          <w:rFonts w:ascii="ArialMT" w:hAnsi="ArialMT"/>
          <w:sz w:val="24"/>
          <w:szCs w:val="24"/>
        </w:rPr>
      </w:pPr>
      <w:r w:rsidRPr="00EF799B">
        <w:rPr>
          <w:rFonts w:ascii="ArialMT" w:hAnsi="ArialMT"/>
          <w:sz w:val="24"/>
          <w:szCs w:val="24"/>
        </w:rPr>
        <w:t xml:space="preserve">Gleichzeitig stehen lokale, faire und kreative Anbieter:innen vor der Herausforderung, keine bezahlbaren Räume zu finden. </w:t>
      </w:r>
    </w:p>
    <w:p w14:paraId="299CD0EC" w14:textId="5E1FE916" w:rsidR="00EF799B" w:rsidRDefault="00EF799B" w:rsidP="00EF799B">
      <w:pPr>
        <w:rPr>
          <w:rFonts w:ascii="ArialMT" w:hAnsi="ArialMT"/>
          <w:sz w:val="24"/>
          <w:szCs w:val="24"/>
        </w:rPr>
      </w:pPr>
      <w:r w:rsidRPr="00EF799B">
        <w:rPr>
          <w:rFonts w:ascii="ArialMT" w:hAnsi="ArialMT"/>
          <w:sz w:val="24"/>
          <w:szCs w:val="24"/>
        </w:rPr>
        <w:t>Städte wie Basel, Winterthur oder Wien zeigen auf, wie durch aktive Liegenschaftspolitik, faire Mietmodelle und die Förderung lokaler Anbieter:innen eine attraktive, vielfältige und sozialverträgliche Stadtentwicklung unterstützt werden kann.</w:t>
      </w:r>
    </w:p>
    <w:p w14:paraId="158569F4" w14:textId="77777777" w:rsidR="00C57E3F" w:rsidRPr="00EF799B" w:rsidRDefault="00C57E3F" w:rsidP="00EF799B">
      <w:pPr>
        <w:rPr>
          <w:rFonts w:ascii="ArialMT" w:hAnsi="ArialMT"/>
          <w:sz w:val="24"/>
          <w:szCs w:val="24"/>
        </w:rPr>
      </w:pPr>
    </w:p>
    <w:p w14:paraId="2C6A28B2" w14:textId="35FFD6FA" w:rsidR="00000B8E" w:rsidRDefault="008A4D04" w:rsidP="00F820E2">
      <w:pPr>
        <w:rPr>
          <w:rFonts w:ascii="ArialMT" w:hAnsi="ArialMT"/>
          <w:sz w:val="24"/>
          <w:szCs w:val="24"/>
        </w:rPr>
      </w:pPr>
      <w:r w:rsidRPr="008A4D04">
        <w:rPr>
          <w:rFonts w:ascii="ArialMT" w:hAnsi="ArialMT"/>
          <w:sz w:val="24"/>
          <w:szCs w:val="24"/>
        </w:rPr>
        <w:t>Eine Stadt, die hinschaut, steht für Gerechtigkeit. Mit fairer Miet- und Förderpolitik kann Thun Vielfalt sichern, Lebendigkeit fördern und Ausbeutung entschieden entgegentreten.</w:t>
      </w:r>
    </w:p>
    <w:p w14:paraId="6663838C" w14:textId="77777777" w:rsidR="0083018C" w:rsidRDefault="0083018C" w:rsidP="00F820E2">
      <w:pPr>
        <w:rPr>
          <w:rFonts w:ascii="ArialMT" w:hAnsi="ArialMT"/>
          <w:sz w:val="24"/>
          <w:szCs w:val="24"/>
        </w:rPr>
      </w:pPr>
    </w:p>
    <w:p w14:paraId="16C4ADC6" w14:textId="77777777" w:rsidR="00EF799B" w:rsidRDefault="00EF799B" w:rsidP="00F820E2">
      <w:pPr>
        <w:rPr>
          <w:rFonts w:ascii="ArialMT" w:hAnsi="ArialMT"/>
          <w:sz w:val="24"/>
          <w:szCs w:val="24"/>
        </w:rPr>
      </w:pPr>
    </w:p>
    <w:p w14:paraId="04487C49" w14:textId="16DFCBBC" w:rsidR="00F820E2" w:rsidRPr="00F820E2" w:rsidRDefault="00F820E2" w:rsidP="00F820E2">
      <w:pPr>
        <w:rPr>
          <w:rFonts w:ascii="ArialMT" w:hAnsi="ArialMT"/>
          <w:sz w:val="24"/>
          <w:szCs w:val="24"/>
        </w:rPr>
      </w:pPr>
      <w:r w:rsidRPr="00F820E2">
        <w:rPr>
          <w:rFonts w:ascii="ArialMT" w:hAnsi="ArialMT"/>
          <w:sz w:val="24"/>
          <w:szCs w:val="24"/>
        </w:rPr>
        <w:t>Dringlichkeit: wird nicht verlangt</w:t>
      </w:r>
    </w:p>
    <w:p w14:paraId="6BD4AF2B" w14:textId="29D917AB" w:rsidR="00F820E2" w:rsidRPr="0083018C" w:rsidRDefault="00F820E2" w:rsidP="00F820E2">
      <w:pPr>
        <w:rPr>
          <w:rFonts w:ascii="ArialMT" w:hAnsi="ArialMT"/>
          <w:sz w:val="24"/>
          <w:szCs w:val="24"/>
          <w:lang w:val="it-IT"/>
        </w:rPr>
      </w:pPr>
      <w:r w:rsidRPr="0083018C">
        <w:rPr>
          <w:rFonts w:ascii="ArialMT" w:hAnsi="ArialMT"/>
          <w:sz w:val="24"/>
          <w:szCs w:val="24"/>
          <w:lang w:val="it-IT"/>
        </w:rPr>
        <w:t xml:space="preserve">Thun, </w:t>
      </w:r>
      <w:r w:rsidR="00255274">
        <w:rPr>
          <w:rFonts w:ascii="ArialMT" w:hAnsi="ArialMT"/>
          <w:sz w:val="24"/>
          <w:szCs w:val="24"/>
          <w:lang w:val="it-IT"/>
        </w:rPr>
        <w:t xml:space="preserve">18. </w:t>
      </w:r>
      <w:r w:rsidR="0083018C" w:rsidRPr="0083018C">
        <w:rPr>
          <w:rFonts w:ascii="ArialMT" w:hAnsi="ArialMT"/>
          <w:sz w:val="24"/>
          <w:szCs w:val="24"/>
          <w:lang w:val="it-IT"/>
        </w:rPr>
        <w:t>Se</w:t>
      </w:r>
      <w:r w:rsidR="0083018C">
        <w:rPr>
          <w:rFonts w:ascii="ArialMT" w:hAnsi="ArialMT"/>
          <w:sz w:val="24"/>
          <w:szCs w:val="24"/>
          <w:lang w:val="it-IT"/>
        </w:rPr>
        <w:t>ptember 2025</w:t>
      </w:r>
    </w:p>
    <w:p w14:paraId="5950FCBB" w14:textId="77777777" w:rsidR="00F820E2" w:rsidRPr="0083018C" w:rsidRDefault="00F820E2" w:rsidP="00F820E2">
      <w:pPr>
        <w:rPr>
          <w:rFonts w:ascii="ArialMT" w:hAnsi="ArialMT"/>
          <w:sz w:val="24"/>
          <w:szCs w:val="24"/>
          <w:lang w:val="it-IT"/>
        </w:rPr>
      </w:pPr>
    </w:p>
    <w:p w14:paraId="150B1562" w14:textId="593FA736" w:rsidR="00AB647F" w:rsidRPr="0083018C" w:rsidRDefault="00F820E2" w:rsidP="00AB647F">
      <w:pPr>
        <w:rPr>
          <w:rFonts w:ascii="ArialMT" w:hAnsi="ArialMT"/>
          <w:sz w:val="24"/>
          <w:szCs w:val="24"/>
          <w:lang w:val="it-IT"/>
        </w:rPr>
      </w:pPr>
      <w:r w:rsidRPr="0083018C">
        <w:rPr>
          <w:rFonts w:ascii="ArialMT" w:hAnsi="ArialMT"/>
          <w:sz w:val="24"/>
          <w:szCs w:val="24"/>
          <w:lang w:val="it-IT"/>
        </w:rPr>
        <w:t>Marianna Oesch Bartlome</w:t>
      </w:r>
    </w:p>
    <w:p w14:paraId="665908DF" w14:textId="77777777" w:rsidR="00AB647F" w:rsidRPr="0083018C" w:rsidRDefault="00AB647F" w:rsidP="00AB647F">
      <w:pPr>
        <w:spacing w:after="240"/>
        <w:rPr>
          <w:rFonts w:eastAsia="Times New Roman"/>
          <w:lang w:val="it-IT"/>
        </w:rPr>
      </w:pPr>
    </w:p>
    <w:p w14:paraId="00B646DB" w14:textId="77777777" w:rsidR="00AB647F" w:rsidRPr="0083018C" w:rsidRDefault="00AB647F" w:rsidP="00AB647F">
      <w:pPr>
        <w:rPr>
          <w:rFonts w:eastAsia="Times New Roman"/>
          <w:lang w:val="it-IT"/>
        </w:rPr>
      </w:pPr>
      <w:r w:rsidRPr="0083018C">
        <w:rPr>
          <w:rFonts w:eastAsia="Times New Roman"/>
          <w:lang w:val="it-IT"/>
        </w:rPr>
        <w:br/>
      </w:r>
    </w:p>
    <w:sectPr w:rsidR="00AB647F" w:rsidRPr="008301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C50C7"/>
    <w:multiLevelType w:val="multilevel"/>
    <w:tmpl w:val="75A0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53D76"/>
    <w:multiLevelType w:val="multilevel"/>
    <w:tmpl w:val="3BACA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2E0192"/>
    <w:multiLevelType w:val="multilevel"/>
    <w:tmpl w:val="E9121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416084"/>
    <w:multiLevelType w:val="multilevel"/>
    <w:tmpl w:val="F42C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269215">
    <w:abstractNumId w:val="3"/>
  </w:num>
  <w:num w:numId="2" w16cid:durableId="165479247">
    <w:abstractNumId w:val="1"/>
  </w:num>
  <w:num w:numId="3" w16cid:durableId="589463471">
    <w:abstractNumId w:val="0"/>
  </w:num>
  <w:num w:numId="4" w16cid:durableId="13987435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CH" w:vendorID="64" w:dllVersion="6" w:nlCheck="1" w:checkStyle="0"/>
  <w:activeWritingStyle w:appName="MSWord" w:lang="de-CH" w:vendorID="64" w:dllVersion="0" w:nlCheck="1" w:checkStyle="0"/>
  <w:activeWritingStyle w:appName="MSWord" w:lang="it-IT" w:vendorID="64" w:dllVersion="0" w:nlCheck="1" w:checkStyle="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47F"/>
    <w:rsid w:val="00000B8E"/>
    <w:rsid w:val="00003B59"/>
    <w:rsid w:val="00014CAB"/>
    <w:rsid w:val="00052B71"/>
    <w:rsid w:val="000627ED"/>
    <w:rsid w:val="00064B5A"/>
    <w:rsid w:val="000B2F9C"/>
    <w:rsid w:val="000F71BB"/>
    <w:rsid w:val="00101486"/>
    <w:rsid w:val="00116D2B"/>
    <w:rsid w:val="001376D3"/>
    <w:rsid w:val="00192813"/>
    <w:rsid w:val="001B763D"/>
    <w:rsid w:val="001E2EBB"/>
    <w:rsid w:val="001F3F40"/>
    <w:rsid w:val="00210E11"/>
    <w:rsid w:val="002303DD"/>
    <w:rsid w:val="002330C6"/>
    <w:rsid w:val="0024253A"/>
    <w:rsid w:val="00255274"/>
    <w:rsid w:val="00292001"/>
    <w:rsid w:val="002A4591"/>
    <w:rsid w:val="002D6228"/>
    <w:rsid w:val="00307D95"/>
    <w:rsid w:val="00312619"/>
    <w:rsid w:val="00313D3A"/>
    <w:rsid w:val="0032006F"/>
    <w:rsid w:val="00346AE7"/>
    <w:rsid w:val="00351C2E"/>
    <w:rsid w:val="003566D7"/>
    <w:rsid w:val="0036547D"/>
    <w:rsid w:val="003705BF"/>
    <w:rsid w:val="003A007A"/>
    <w:rsid w:val="003B02BD"/>
    <w:rsid w:val="003C00A6"/>
    <w:rsid w:val="003F4EB8"/>
    <w:rsid w:val="003F55AD"/>
    <w:rsid w:val="00402992"/>
    <w:rsid w:val="00424366"/>
    <w:rsid w:val="00433A86"/>
    <w:rsid w:val="00481A5F"/>
    <w:rsid w:val="004970C4"/>
    <w:rsid w:val="004E4A83"/>
    <w:rsid w:val="004F7662"/>
    <w:rsid w:val="00530F50"/>
    <w:rsid w:val="0058274B"/>
    <w:rsid w:val="005F5D82"/>
    <w:rsid w:val="005F6D63"/>
    <w:rsid w:val="005F7008"/>
    <w:rsid w:val="006079DE"/>
    <w:rsid w:val="0065047C"/>
    <w:rsid w:val="0066414B"/>
    <w:rsid w:val="006845BF"/>
    <w:rsid w:val="006924CD"/>
    <w:rsid w:val="006A00D2"/>
    <w:rsid w:val="006A2F4F"/>
    <w:rsid w:val="006E5DB7"/>
    <w:rsid w:val="006E5F16"/>
    <w:rsid w:val="006F18E0"/>
    <w:rsid w:val="006F34CA"/>
    <w:rsid w:val="006F7B00"/>
    <w:rsid w:val="00711F87"/>
    <w:rsid w:val="007339A8"/>
    <w:rsid w:val="00751253"/>
    <w:rsid w:val="00754EC3"/>
    <w:rsid w:val="00791F69"/>
    <w:rsid w:val="007A6228"/>
    <w:rsid w:val="007B6B17"/>
    <w:rsid w:val="007B780D"/>
    <w:rsid w:val="007D1B55"/>
    <w:rsid w:val="007E3813"/>
    <w:rsid w:val="007F3382"/>
    <w:rsid w:val="008071F3"/>
    <w:rsid w:val="0082253A"/>
    <w:rsid w:val="0083018C"/>
    <w:rsid w:val="008454BC"/>
    <w:rsid w:val="008675B2"/>
    <w:rsid w:val="008A1347"/>
    <w:rsid w:val="008A4D04"/>
    <w:rsid w:val="008C3BD9"/>
    <w:rsid w:val="008E0880"/>
    <w:rsid w:val="009047BB"/>
    <w:rsid w:val="00910FAE"/>
    <w:rsid w:val="00921FC2"/>
    <w:rsid w:val="00924FC9"/>
    <w:rsid w:val="009337B9"/>
    <w:rsid w:val="009912A2"/>
    <w:rsid w:val="00A023E2"/>
    <w:rsid w:val="00A20CA3"/>
    <w:rsid w:val="00A30D3C"/>
    <w:rsid w:val="00A62B4D"/>
    <w:rsid w:val="00A750D5"/>
    <w:rsid w:val="00A91A18"/>
    <w:rsid w:val="00AA217D"/>
    <w:rsid w:val="00AB1F8D"/>
    <w:rsid w:val="00AB647F"/>
    <w:rsid w:val="00AD6C43"/>
    <w:rsid w:val="00B04115"/>
    <w:rsid w:val="00B12694"/>
    <w:rsid w:val="00B12BEE"/>
    <w:rsid w:val="00BC69BB"/>
    <w:rsid w:val="00BF09F3"/>
    <w:rsid w:val="00BF37E5"/>
    <w:rsid w:val="00C01C59"/>
    <w:rsid w:val="00C071A0"/>
    <w:rsid w:val="00C1723D"/>
    <w:rsid w:val="00C20402"/>
    <w:rsid w:val="00C31CE2"/>
    <w:rsid w:val="00C57CC5"/>
    <w:rsid w:val="00C57E3F"/>
    <w:rsid w:val="00C74A68"/>
    <w:rsid w:val="00C74E1A"/>
    <w:rsid w:val="00C94B12"/>
    <w:rsid w:val="00C95821"/>
    <w:rsid w:val="00CA5C62"/>
    <w:rsid w:val="00CB04CD"/>
    <w:rsid w:val="00CD05F0"/>
    <w:rsid w:val="00CF13B5"/>
    <w:rsid w:val="00D0421F"/>
    <w:rsid w:val="00D35E85"/>
    <w:rsid w:val="00D75B43"/>
    <w:rsid w:val="00D7732A"/>
    <w:rsid w:val="00D817A2"/>
    <w:rsid w:val="00D962AF"/>
    <w:rsid w:val="00DB7CB4"/>
    <w:rsid w:val="00DC524C"/>
    <w:rsid w:val="00E407F1"/>
    <w:rsid w:val="00E42CAE"/>
    <w:rsid w:val="00E54BC8"/>
    <w:rsid w:val="00EA1571"/>
    <w:rsid w:val="00EB3452"/>
    <w:rsid w:val="00EE3B60"/>
    <w:rsid w:val="00EE4693"/>
    <w:rsid w:val="00EF688B"/>
    <w:rsid w:val="00EF799B"/>
    <w:rsid w:val="00F30720"/>
    <w:rsid w:val="00F30B27"/>
    <w:rsid w:val="00F42898"/>
    <w:rsid w:val="00F47D65"/>
    <w:rsid w:val="00F5170D"/>
    <w:rsid w:val="00F75393"/>
    <w:rsid w:val="00F820E2"/>
    <w:rsid w:val="00F96281"/>
    <w:rsid w:val="00FF5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6419E4"/>
  <w15:chartTrackingRefBased/>
  <w15:docId w15:val="{1C6A3BEF-761E-4ECA-8022-C759D9132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647F"/>
    <w:pPr>
      <w:spacing w:after="0" w:line="240" w:lineRule="auto"/>
    </w:pPr>
    <w:rPr>
      <w:rFonts w:ascii="Calibri" w:hAnsi="Calibri" w:cs="Calibri"/>
      <w:kern w:val="0"/>
      <w:lang w:eastAsia="de-CH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AB647F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AB647F"/>
  </w:style>
  <w:style w:type="character" w:styleId="Fett">
    <w:name w:val="Strong"/>
    <w:basedOn w:val="Absatz-Standardschriftart"/>
    <w:uiPriority w:val="22"/>
    <w:qFormat/>
    <w:rsid w:val="008071F3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51C2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51C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51C2E"/>
    <w:rPr>
      <w:rFonts w:ascii="Calibri" w:hAnsi="Calibri" w:cs="Calibri"/>
      <w:kern w:val="0"/>
      <w:sz w:val="20"/>
      <w:szCs w:val="20"/>
      <w:lang w:eastAsia="de-CH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1C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51C2E"/>
    <w:rPr>
      <w:rFonts w:ascii="Calibri" w:hAnsi="Calibri" w:cs="Calibri"/>
      <w:b/>
      <w:bCs/>
      <w:kern w:val="0"/>
      <w:sz w:val="20"/>
      <w:szCs w:val="20"/>
      <w:lang w:eastAsia="de-CH"/>
      <w14:ligatures w14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1C2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1C2E"/>
    <w:rPr>
      <w:rFonts w:ascii="Segoe UI" w:hAnsi="Segoe UI" w:cs="Segoe UI"/>
      <w:kern w:val="0"/>
      <w:sz w:val="18"/>
      <w:szCs w:val="18"/>
      <w:lang w:eastAsia="de-CH"/>
      <w14:ligatures w14:val="none"/>
    </w:rPr>
  </w:style>
  <w:style w:type="paragraph" w:styleId="berarbeitung">
    <w:name w:val="Revision"/>
    <w:hidden/>
    <w:uiPriority w:val="99"/>
    <w:semiHidden/>
    <w:rsid w:val="00312619"/>
    <w:pPr>
      <w:spacing w:after="0" w:line="240" w:lineRule="auto"/>
    </w:pPr>
    <w:rPr>
      <w:rFonts w:ascii="Calibri" w:hAnsi="Calibri" w:cs="Calibri"/>
      <w:kern w:val="0"/>
      <w:lang w:eastAsia="de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3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dc0bf29-df62-4d50-b564-83e1b11bbe93}" enabled="1" method="Standard" siteId="{250d1f5e-9d62-4698-b52c-efe64be5f57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Oesch Bartlome</dc:creator>
  <cp:keywords/>
  <dc:description/>
  <cp:lastModifiedBy>Marianna Oesch Bartlome</cp:lastModifiedBy>
  <cp:revision>9</cp:revision>
  <cp:lastPrinted>2023-11-30T12:03:00Z</cp:lastPrinted>
  <dcterms:created xsi:type="dcterms:W3CDTF">2025-08-19T15:17:00Z</dcterms:created>
  <dcterms:modified xsi:type="dcterms:W3CDTF">2025-09-16T17:39:00Z</dcterms:modified>
</cp:coreProperties>
</file>